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9BC" w:rsidRDefault="000A39BC" w:rsidP="000A39B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0A39BC" w:rsidRDefault="000A39BC" w:rsidP="000A39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39BC" w:rsidRDefault="000A39BC" w:rsidP="000A39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39BC" w:rsidRPr="000A39BC" w:rsidRDefault="000A39BC" w:rsidP="000A3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9B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A39BC" w:rsidRPr="000A39BC" w:rsidRDefault="000A39BC" w:rsidP="000A3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9BC" w:rsidRPr="000A39BC" w:rsidRDefault="000A39BC" w:rsidP="000A39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A39B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 от 18 февраля 2014</w:t>
      </w:r>
      <w:r w:rsidRPr="000A39B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</w:p>
    <w:p w:rsidR="000A39BC" w:rsidRPr="000A39BC" w:rsidRDefault="000A39BC" w:rsidP="000A3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9BC" w:rsidRPr="000A39BC" w:rsidRDefault="000A39BC" w:rsidP="000A3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9BC" w:rsidRPr="000A39BC" w:rsidRDefault="000A39BC" w:rsidP="000A3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9BC">
        <w:rPr>
          <w:rFonts w:ascii="Times New Roman" w:hAnsi="Times New Roman" w:cs="Times New Roman"/>
          <w:b/>
          <w:sz w:val="28"/>
          <w:szCs w:val="28"/>
        </w:rPr>
        <w:t>Об отчете главы администрации городского округа город Стерлитамак Республики Башкортостан о своей деятельности и деятельности администрации городского округа город Стерлитамак Республики Башкортостан в 201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0A39BC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0A39BC" w:rsidRPr="000A39BC" w:rsidRDefault="000A39BC" w:rsidP="000A39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39BC" w:rsidRPr="000A39BC" w:rsidRDefault="000A39BC" w:rsidP="000A39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39BC" w:rsidRPr="000A39BC" w:rsidRDefault="000A39BC" w:rsidP="000A39B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A39BC">
        <w:rPr>
          <w:rFonts w:ascii="Times New Roman" w:hAnsi="Times New Roman"/>
          <w:sz w:val="28"/>
          <w:szCs w:val="28"/>
        </w:rPr>
        <w:t>Заслушав и обсудив отчет главы администрации городского округа город Стерлитамак Республики Башкортостан А.Н.Изотова о своей деятельности и деятельности администрации городского округа город Стерлитамак Республики Башкортостан в 201</w:t>
      </w:r>
      <w:r>
        <w:rPr>
          <w:rFonts w:ascii="Times New Roman" w:hAnsi="Times New Roman"/>
          <w:sz w:val="28"/>
          <w:szCs w:val="28"/>
        </w:rPr>
        <w:t>3</w:t>
      </w:r>
      <w:r w:rsidRPr="000A39BC">
        <w:rPr>
          <w:rFonts w:ascii="Times New Roman" w:hAnsi="Times New Roman"/>
          <w:sz w:val="28"/>
          <w:szCs w:val="28"/>
        </w:rPr>
        <w:t xml:space="preserve"> году, Совет городского округа город Стерлитамак Республики Башкортостан отмечает, что основой работы администрации городского округа в 201</w:t>
      </w:r>
      <w:r>
        <w:rPr>
          <w:rFonts w:ascii="Times New Roman" w:hAnsi="Times New Roman"/>
          <w:sz w:val="28"/>
          <w:szCs w:val="28"/>
        </w:rPr>
        <w:t>3</w:t>
      </w:r>
      <w:r w:rsidRPr="000A39BC">
        <w:rPr>
          <w:rFonts w:ascii="Times New Roman" w:hAnsi="Times New Roman"/>
          <w:sz w:val="28"/>
          <w:szCs w:val="28"/>
        </w:rPr>
        <w:t xml:space="preserve"> году являлась комплексная реализация федерального и республиканского законодательства о местном самоуправлении, программ, принятых Советом</w:t>
      </w:r>
      <w:proofErr w:type="gramEnd"/>
      <w:r w:rsidRPr="000A39BC">
        <w:rPr>
          <w:rFonts w:ascii="Times New Roman" w:hAnsi="Times New Roman"/>
          <w:sz w:val="28"/>
          <w:szCs w:val="28"/>
        </w:rPr>
        <w:t xml:space="preserve"> и администрацией городского округа.</w:t>
      </w:r>
    </w:p>
    <w:p w:rsidR="001376B8" w:rsidRPr="001376B8" w:rsidRDefault="001376B8" w:rsidP="0013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76B8">
        <w:rPr>
          <w:rFonts w:ascii="Times New Roman" w:hAnsi="Times New Roman" w:cs="Times New Roman"/>
          <w:sz w:val="28"/>
          <w:szCs w:val="28"/>
        </w:rPr>
        <w:t>Местный бюджет по доходам исполнен в объеме 3 млрд. 706 млн. руб. В том числе налоговые и неналоговые доходы составили 1 млрд. 862 млн. руб., рост к исполнению прошлого года – 8%. В отчётном году в бюджет города поступили субвенции и субсидии в размере 1 млн. 843 млн. рублей.</w:t>
      </w:r>
      <w:proofErr w:type="gramEnd"/>
    </w:p>
    <w:p w:rsidR="001376B8" w:rsidRPr="001376B8" w:rsidRDefault="001376B8" w:rsidP="0013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6B8">
        <w:rPr>
          <w:rFonts w:ascii="Times New Roman" w:hAnsi="Times New Roman" w:cs="Times New Roman"/>
          <w:sz w:val="28"/>
          <w:szCs w:val="28"/>
        </w:rPr>
        <w:t>В структуре налоговых доходов местного бюджета 63% занимают доходы от налога на доходы физических лиц. Это 571 млн</w:t>
      </w:r>
      <w:proofErr w:type="gramStart"/>
      <w:r w:rsidRPr="001376B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376B8">
        <w:rPr>
          <w:rFonts w:ascii="Times New Roman" w:hAnsi="Times New Roman" w:cs="Times New Roman"/>
          <w:sz w:val="28"/>
          <w:szCs w:val="28"/>
        </w:rPr>
        <w:t>ублей (рост при пересчёте на норматив на 56 млн. руб., или 11%). В этом году доля НДФЛ в местном бюджете снизилась с 20 до 15%.</w:t>
      </w:r>
    </w:p>
    <w:p w:rsidR="001376B8" w:rsidRPr="001376B8" w:rsidRDefault="001376B8" w:rsidP="001376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6B8">
        <w:rPr>
          <w:rFonts w:ascii="Times New Roman" w:hAnsi="Times New Roman" w:cs="Times New Roman"/>
          <w:sz w:val="28"/>
          <w:szCs w:val="28"/>
        </w:rPr>
        <w:t>Комитет по управлению собственностью в 2013 году в консолидированный бюджет республики направил 1 млрд. 50 млн. руб. доходов. Это на 137 млн. руб. (10%) больше, чем год назад. В бюджет города Комитет собрал 894 млн. руб. (111% от прогнозного плана).</w:t>
      </w:r>
    </w:p>
    <w:p w:rsidR="001376B8" w:rsidRPr="001376B8" w:rsidRDefault="001376B8" w:rsidP="0013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6B8">
        <w:rPr>
          <w:rFonts w:ascii="Times New Roman" w:hAnsi="Times New Roman" w:cs="Times New Roman"/>
          <w:sz w:val="28"/>
          <w:szCs w:val="28"/>
        </w:rPr>
        <w:t xml:space="preserve">На текущий год общий объем доходов и расходов местного бюджета утвержден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9CE">
        <w:rPr>
          <w:rFonts w:ascii="Times New Roman" w:hAnsi="Times New Roman" w:cs="Times New Roman"/>
          <w:sz w:val="28"/>
          <w:szCs w:val="28"/>
        </w:rPr>
        <w:t xml:space="preserve"> </w:t>
      </w:r>
      <w:r w:rsidRPr="001376B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76B8">
        <w:rPr>
          <w:rFonts w:ascii="Times New Roman" w:hAnsi="Times New Roman" w:cs="Times New Roman"/>
          <w:sz w:val="28"/>
          <w:szCs w:val="28"/>
        </w:rPr>
        <w:t xml:space="preserve"> сумме 3 млрд.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76B8">
        <w:rPr>
          <w:rFonts w:ascii="Times New Roman" w:hAnsi="Times New Roman" w:cs="Times New Roman"/>
          <w:sz w:val="28"/>
          <w:szCs w:val="28"/>
        </w:rPr>
        <w:t xml:space="preserve"> 81 млн.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76B8">
        <w:rPr>
          <w:rFonts w:ascii="Times New Roman" w:hAnsi="Times New Roman" w:cs="Times New Roman"/>
          <w:sz w:val="28"/>
          <w:szCs w:val="28"/>
        </w:rPr>
        <w:t xml:space="preserve">рублей, </w:t>
      </w:r>
      <w:r w:rsidR="00A769CE">
        <w:rPr>
          <w:rFonts w:ascii="Times New Roman" w:hAnsi="Times New Roman" w:cs="Times New Roman"/>
          <w:sz w:val="28"/>
          <w:szCs w:val="28"/>
        </w:rPr>
        <w:t xml:space="preserve"> </w:t>
      </w:r>
      <w:r w:rsidRPr="001376B8">
        <w:rPr>
          <w:rFonts w:ascii="Times New Roman" w:hAnsi="Times New Roman" w:cs="Times New Roman"/>
          <w:sz w:val="28"/>
          <w:szCs w:val="28"/>
        </w:rPr>
        <w:t>или с ростом к плану 2013 года на 13,4 %.</w:t>
      </w:r>
    </w:p>
    <w:p w:rsidR="001376B8" w:rsidRPr="001376B8" w:rsidRDefault="001376B8" w:rsidP="001376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6B8">
        <w:rPr>
          <w:rFonts w:ascii="Times New Roman" w:hAnsi="Times New Roman" w:cs="Times New Roman"/>
          <w:sz w:val="28"/>
          <w:szCs w:val="28"/>
        </w:rPr>
        <w:t>По итогам 2013 года оборот организаций составил 125 млрд</w:t>
      </w:r>
      <w:proofErr w:type="gramStart"/>
      <w:r w:rsidRPr="001376B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376B8">
        <w:rPr>
          <w:rFonts w:ascii="Times New Roman" w:hAnsi="Times New Roman" w:cs="Times New Roman"/>
          <w:sz w:val="28"/>
          <w:szCs w:val="28"/>
        </w:rPr>
        <w:t>ублей со снижением на 6,5% к соответствующему периоду. Объём отгруженных товаров собственного производства и выполненных работ и услуг по городу составляет почти 86 млрд. рублей с увеличением к 2012 году более чем на 3%. Индекс промышленного производства снизился на 7,4% и составил 97,7%.</w:t>
      </w:r>
    </w:p>
    <w:p w:rsidR="001376B8" w:rsidRPr="001376B8" w:rsidRDefault="001376B8" w:rsidP="001376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6B8">
        <w:rPr>
          <w:rFonts w:ascii="Times New Roman" w:hAnsi="Times New Roman" w:cs="Times New Roman"/>
          <w:sz w:val="28"/>
          <w:szCs w:val="28"/>
        </w:rPr>
        <w:t>В 2013 году предприятиями отрасли химии и нефтехимии было отгружено продукции собственного производства на сумму более 45,5 млрд. руб., это почти 70% общегородского объема.</w:t>
      </w:r>
    </w:p>
    <w:p w:rsidR="001376B8" w:rsidRPr="001376B8" w:rsidRDefault="001376B8" w:rsidP="001376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6B8">
        <w:rPr>
          <w:rFonts w:ascii="Times New Roman" w:hAnsi="Times New Roman" w:cs="Times New Roman"/>
          <w:sz w:val="28"/>
          <w:szCs w:val="28"/>
        </w:rPr>
        <w:lastRenderedPageBreak/>
        <w:t>В минувшем году машиностроителями было отгружено продукции собственного производства на сумму 4 млрд. 747 млн. руб., что составляет порядка 7% от общегородского объёма.</w:t>
      </w:r>
    </w:p>
    <w:p w:rsidR="001376B8" w:rsidRPr="001376B8" w:rsidRDefault="001376B8" w:rsidP="001376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6B8">
        <w:rPr>
          <w:rFonts w:ascii="Times New Roman" w:hAnsi="Times New Roman" w:cs="Times New Roman"/>
          <w:sz w:val="28"/>
          <w:szCs w:val="28"/>
        </w:rPr>
        <w:t>В 2013 году предприятиями перерабатывающей промышленности отгружено продукции на сумму 6,5 млрд. рублей, индекс производства составил 102,%. Продолжается реализация долгосрочных планов по модернизации и реконструкции производств, на эти цели инвестировано 268 млн</w:t>
      </w:r>
      <w:proofErr w:type="gramStart"/>
      <w:r w:rsidRPr="001376B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376B8">
        <w:rPr>
          <w:rFonts w:ascii="Times New Roman" w:hAnsi="Times New Roman" w:cs="Times New Roman"/>
          <w:sz w:val="28"/>
          <w:szCs w:val="28"/>
        </w:rPr>
        <w:t>ублей.</w:t>
      </w:r>
    </w:p>
    <w:p w:rsidR="001376B8" w:rsidRPr="001376B8" w:rsidRDefault="001376B8" w:rsidP="001376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6B8">
        <w:rPr>
          <w:rFonts w:ascii="Times New Roman" w:hAnsi="Times New Roman" w:cs="Times New Roman"/>
          <w:sz w:val="28"/>
          <w:szCs w:val="28"/>
        </w:rPr>
        <w:t xml:space="preserve">Средняя зарплата на первое января 2014 года </w:t>
      </w:r>
      <w:r w:rsidRPr="001376B8">
        <w:rPr>
          <w:rFonts w:ascii="Times New Roman" w:hAnsi="Times New Roman" w:cs="Times New Roman"/>
          <w:sz w:val="28"/>
          <w:szCs w:val="28"/>
          <w:highlight w:val="yellow"/>
        </w:rPr>
        <w:t>___</w:t>
      </w:r>
      <w:r w:rsidRPr="001376B8">
        <w:rPr>
          <w:rFonts w:ascii="Times New Roman" w:hAnsi="Times New Roman" w:cs="Times New Roman"/>
          <w:sz w:val="28"/>
          <w:szCs w:val="28"/>
        </w:rPr>
        <w:t xml:space="preserve"> тысяч рублей, что </w:t>
      </w:r>
      <w:proofErr w:type="gramStart"/>
      <w:r w:rsidRPr="001376B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376B8">
        <w:rPr>
          <w:rFonts w:ascii="Times New Roman" w:hAnsi="Times New Roman" w:cs="Times New Roman"/>
          <w:sz w:val="28"/>
          <w:szCs w:val="28"/>
        </w:rPr>
        <w:t xml:space="preserve"> </w:t>
      </w:r>
      <w:r w:rsidRPr="001376B8">
        <w:rPr>
          <w:rFonts w:ascii="Times New Roman" w:hAnsi="Times New Roman" w:cs="Times New Roman"/>
          <w:sz w:val="28"/>
          <w:szCs w:val="28"/>
          <w:highlight w:val="yellow"/>
        </w:rPr>
        <w:t>___%</w:t>
      </w:r>
      <w:r w:rsidRPr="001376B8">
        <w:rPr>
          <w:rFonts w:ascii="Times New Roman" w:hAnsi="Times New Roman" w:cs="Times New Roman"/>
          <w:sz w:val="28"/>
          <w:szCs w:val="28"/>
        </w:rPr>
        <w:t xml:space="preserve"> выше, </w:t>
      </w:r>
      <w:proofErr w:type="gramStart"/>
      <w:r w:rsidRPr="001376B8">
        <w:rPr>
          <w:rFonts w:ascii="Times New Roman" w:hAnsi="Times New Roman" w:cs="Times New Roman"/>
          <w:sz w:val="28"/>
          <w:szCs w:val="28"/>
        </w:rPr>
        <w:t>номинального</w:t>
      </w:r>
      <w:proofErr w:type="gramEnd"/>
      <w:r w:rsidRPr="001376B8">
        <w:rPr>
          <w:rFonts w:ascii="Times New Roman" w:hAnsi="Times New Roman" w:cs="Times New Roman"/>
          <w:sz w:val="28"/>
          <w:szCs w:val="28"/>
        </w:rPr>
        <w:t xml:space="preserve"> уровня 2012 года (реальный рост ___). Средняя зарплата в промышленном секторе (химия и нефтехимия) ____ тысяч рублей. Средняя заработная плата работников муниципальных учреждений города за 2013 год составила 16 тыс. 726 руб., что на 25,6% выше, чем в прошлом году.</w:t>
      </w:r>
    </w:p>
    <w:p w:rsidR="001376B8" w:rsidRPr="001376B8" w:rsidRDefault="001376B8" w:rsidP="0013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6B8">
        <w:rPr>
          <w:rFonts w:ascii="Times New Roman" w:hAnsi="Times New Roman" w:cs="Times New Roman"/>
          <w:sz w:val="28"/>
          <w:szCs w:val="28"/>
        </w:rPr>
        <w:t xml:space="preserve">Рынок труда стабилизировался на уровне докризисного </w:t>
      </w:r>
      <w:proofErr w:type="gramStart"/>
      <w:r w:rsidRPr="001376B8">
        <w:rPr>
          <w:rFonts w:ascii="Times New Roman" w:hAnsi="Times New Roman" w:cs="Times New Roman"/>
          <w:sz w:val="28"/>
          <w:szCs w:val="28"/>
        </w:rPr>
        <w:t>периода</w:t>
      </w:r>
      <w:proofErr w:type="gramEnd"/>
      <w:r w:rsidRPr="001376B8">
        <w:rPr>
          <w:rFonts w:ascii="Times New Roman" w:hAnsi="Times New Roman" w:cs="Times New Roman"/>
          <w:sz w:val="28"/>
          <w:szCs w:val="28"/>
        </w:rPr>
        <w:t xml:space="preserve"> и характеризуется снижением уровня безработицы: 0,93% от экономически активного населения против 1,07% в 2012 году. Численность безработных граждан, состоящих на учёте в службе занятости на 1 января 2014 года, составила 1320 человек, что на 206 человек, или на 13,4% меньше, чем на начало прошлого года.</w:t>
      </w:r>
    </w:p>
    <w:p w:rsidR="001376B8" w:rsidRPr="001376B8" w:rsidRDefault="001376B8" w:rsidP="0013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6B8">
        <w:rPr>
          <w:rFonts w:ascii="Times New Roman" w:hAnsi="Times New Roman" w:cs="Times New Roman"/>
          <w:sz w:val="28"/>
          <w:szCs w:val="28"/>
        </w:rPr>
        <w:t>По итогам 2013 года оборот розничной торговли на всех каналах реализации достиг 61 млрд. руб., или 108,8 % к уровню прошлого года. За этот период оборот на душу населения составил 221 тыс. руб., что выше соответствующего показателя периода прошлого года на 27 тыс. руб., или 14%.</w:t>
      </w:r>
    </w:p>
    <w:p w:rsidR="001376B8" w:rsidRPr="001376B8" w:rsidRDefault="001376B8" w:rsidP="0013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6B8">
        <w:rPr>
          <w:rFonts w:ascii="Times New Roman" w:hAnsi="Times New Roman" w:cs="Times New Roman"/>
          <w:sz w:val="28"/>
          <w:szCs w:val="28"/>
        </w:rPr>
        <w:t>В течение 2013 года в городе открылось 12 магазинов, закрылось 8. Развивается сеть фирменной торговли, сегодня это 43 магазина.</w:t>
      </w:r>
    </w:p>
    <w:p w:rsidR="001376B8" w:rsidRPr="001376B8" w:rsidRDefault="001376B8" w:rsidP="0013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6B8">
        <w:rPr>
          <w:rFonts w:ascii="Times New Roman" w:hAnsi="Times New Roman" w:cs="Times New Roman"/>
          <w:sz w:val="28"/>
          <w:szCs w:val="28"/>
        </w:rPr>
        <w:t>В феврале 2013 года открылся торговый центр «Арбат» общей площадью 30 тыс.кв</w:t>
      </w:r>
      <w:proofErr w:type="gramStart"/>
      <w:r w:rsidRPr="001376B8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1376B8">
        <w:rPr>
          <w:rFonts w:ascii="Times New Roman" w:hAnsi="Times New Roman" w:cs="Times New Roman"/>
          <w:sz w:val="28"/>
          <w:szCs w:val="28"/>
        </w:rPr>
        <w:t>, где разместились 36 магазинов известных брендов. В октябре 2013г. состоялось открытие ресторана быстрого обслуживания мировой сети KFC. В 2013 году начато строительство трехэтажного торгово-развлекательного комплекса «</w:t>
      </w:r>
      <w:proofErr w:type="spellStart"/>
      <w:r w:rsidRPr="001376B8">
        <w:rPr>
          <w:rFonts w:ascii="Times New Roman" w:hAnsi="Times New Roman" w:cs="Times New Roman"/>
          <w:sz w:val="28"/>
          <w:szCs w:val="28"/>
        </w:rPr>
        <w:t>Аструм</w:t>
      </w:r>
      <w:proofErr w:type="spellEnd"/>
      <w:r w:rsidRPr="001376B8">
        <w:rPr>
          <w:rFonts w:ascii="Times New Roman" w:hAnsi="Times New Roman" w:cs="Times New Roman"/>
          <w:sz w:val="28"/>
          <w:szCs w:val="28"/>
        </w:rPr>
        <w:t>» на территории торгового комплекса «Центральный», площадью 42 тыс.кв.м. Открытие объекта запланировано в 2015 году. К концу этого года намечен ввод в эксплуатацию второй очереди ТЦ</w:t>
      </w:r>
      <w:proofErr w:type="gramStart"/>
      <w:r w:rsidRPr="001376B8">
        <w:rPr>
          <w:rFonts w:ascii="Times New Roman" w:hAnsi="Times New Roman" w:cs="Times New Roman"/>
          <w:sz w:val="28"/>
          <w:szCs w:val="28"/>
        </w:rPr>
        <w:t xml:space="preserve"> Ф</w:t>
      </w:r>
      <w:proofErr w:type="gramEnd"/>
      <w:r w:rsidRPr="001376B8">
        <w:rPr>
          <w:rFonts w:ascii="Times New Roman" w:hAnsi="Times New Roman" w:cs="Times New Roman"/>
          <w:sz w:val="28"/>
          <w:szCs w:val="28"/>
        </w:rPr>
        <w:t xml:space="preserve">абри, общая площадь которого составит 83 тыс. кв.м. Это в 3 раза больше нынешней. На цокольном этаже будет парковка на 1 060 </w:t>
      </w:r>
      <w:proofErr w:type="spellStart"/>
      <w:r w:rsidRPr="001376B8">
        <w:rPr>
          <w:rFonts w:ascii="Times New Roman" w:hAnsi="Times New Roman" w:cs="Times New Roman"/>
          <w:sz w:val="28"/>
          <w:szCs w:val="28"/>
        </w:rPr>
        <w:t>машиномест</w:t>
      </w:r>
      <w:proofErr w:type="spellEnd"/>
      <w:r w:rsidRPr="001376B8">
        <w:rPr>
          <w:rFonts w:ascii="Times New Roman" w:hAnsi="Times New Roman" w:cs="Times New Roman"/>
          <w:sz w:val="28"/>
          <w:szCs w:val="28"/>
        </w:rPr>
        <w:t xml:space="preserve">. Здесь запланировано размещение гипермаркета O’KEY, </w:t>
      </w:r>
      <w:proofErr w:type="spellStart"/>
      <w:r w:rsidRPr="001376B8">
        <w:rPr>
          <w:rFonts w:ascii="Times New Roman" w:hAnsi="Times New Roman" w:cs="Times New Roman"/>
          <w:sz w:val="28"/>
          <w:szCs w:val="28"/>
        </w:rPr>
        <w:t>четырёхзального</w:t>
      </w:r>
      <w:proofErr w:type="spellEnd"/>
      <w:r w:rsidRPr="001376B8">
        <w:rPr>
          <w:rFonts w:ascii="Times New Roman" w:hAnsi="Times New Roman" w:cs="Times New Roman"/>
          <w:sz w:val="28"/>
          <w:szCs w:val="28"/>
        </w:rPr>
        <w:t xml:space="preserve"> кинотеатра, развлекательной зоны GALAXY с диско-боулингом и автодромом.</w:t>
      </w:r>
    </w:p>
    <w:p w:rsidR="001376B8" w:rsidRPr="001376B8" w:rsidRDefault="001376B8" w:rsidP="0013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6B8">
        <w:rPr>
          <w:rFonts w:ascii="Times New Roman" w:hAnsi="Times New Roman" w:cs="Times New Roman"/>
          <w:sz w:val="28"/>
          <w:szCs w:val="28"/>
        </w:rPr>
        <w:t>По состоянию на 1 января 2014 года в городе зарегистрировано 9 266 субъектов малого и среднего предпринимательства – на 800 единиц меньше, чем в 2012 году. Это объясняется существенным увеличением сумм социальных налогов для индивидуальных предпринимателей.</w:t>
      </w:r>
    </w:p>
    <w:p w:rsidR="001376B8" w:rsidRPr="001376B8" w:rsidRDefault="001376B8" w:rsidP="0013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76B8">
        <w:rPr>
          <w:rFonts w:ascii="Times New Roman" w:hAnsi="Times New Roman" w:cs="Times New Roman"/>
          <w:sz w:val="28"/>
          <w:szCs w:val="28"/>
        </w:rPr>
        <w:t>В отчётном году в рамках муниципальной программы на поддержку бизнеса из местного бюджета</w:t>
      </w:r>
      <w:proofErr w:type="gramEnd"/>
      <w:r w:rsidRPr="001376B8">
        <w:rPr>
          <w:rFonts w:ascii="Times New Roman" w:hAnsi="Times New Roman" w:cs="Times New Roman"/>
          <w:sz w:val="28"/>
          <w:szCs w:val="28"/>
        </w:rPr>
        <w:t xml:space="preserve"> было выделено 3,5 млн. рублей. Также в 2013 году город выиграл республиканский грант в сумме около 7,4 млн. руб. В результате финансовая поддержка оказана 21 субъекту предпринимательства, в том числе 11 субъектам по </w:t>
      </w:r>
      <w:proofErr w:type="spellStart"/>
      <w:r w:rsidRPr="001376B8">
        <w:rPr>
          <w:rFonts w:ascii="Times New Roman" w:hAnsi="Times New Roman" w:cs="Times New Roman"/>
          <w:sz w:val="28"/>
          <w:szCs w:val="28"/>
        </w:rPr>
        <w:t>start-up’ам</w:t>
      </w:r>
      <w:proofErr w:type="spellEnd"/>
      <w:r w:rsidRPr="001376B8">
        <w:rPr>
          <w:rFonts w:ascii="Times New Roman" w:hAnsi="Times New Roman" w:cs="Times New Roman"/>
          <w:sz w:val="28"/>
          <w:szCs w:val="28"/>
        </w:rPr>
        <w:t xml:space="preserve"> и 10 – на возмещение части лизинговых платежей.</w:t>
      </w:r>
    </w:p>
    <w:p w:rsidR="001376B8" w:rsidRPr="001376B8" w:rsidRDefault="001376B8" w:rsidP="0013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6B8">
        <w:rPr>
          <w:rFonts w:ascii="Times New Roman" w:hAnsi="Times New Roman" w:cs="Times New Roman"/>
          <w:sz w:val="28"/>
          <w:szCs w:val="28"/>
        </w:rPr>
        <w:t>В прошлом году стало известно, что Стерлитамак по итогам конкурса признан «Самым благоустроенным городом России» в своей категории.</w:t>
      </w:r>
    </w:p>
    <w:p w:rsidR="001376B8" w:rsidRPr="001376B8" w:rsidRDefault="001376B8" w:rsidP="0013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6B8">
        <w:rPr>
          <w:rFonts w:ascii="Times New Roman" w:hAnsi="Times New Roman" w:cs="Times New Roman"/>
          <w:sz w:val="28"/>
          <w:szCs w:val="28"/>
        </w:rPr>
        <w:lastRenderedPageBreak/>
        <w:t>За 2013 год жилищно-коммунальными предприятиями выполнен объем работ на сумму 3,2 млрд. рублей, рост по сравнению с прошлым годом составил 105 %.</w:t>
      </w:r>
    </w:p>
    <w:p w:rsidR="001376B8" w:rsidRPr="001376B8" w:rsidRDefault="001376B8" w:rsidP="0013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6B8">
        <w:rPr>
          <w:rFonts w:ascii="Times New Roman" w:hAnsi="Times New Roman" w:cs="Times New Roman"/>
          <w:sz w:val="28"/>
          <w:szCs w:val="28"/>
        </w:rPr>
        <w:t xml:space="preserve">В целом предприятия ЖКХ работали с прибылью. </w:t>
      </w:r>
      <w:proofErr w:type="gramStart"/>
      <w:r w:rsidRPr="001376B8">
        <w:rPr>
          <w:rFonts w:ascii="Times New Roman" w:hAnsi="Times New Roman" w:cs="Times New Roman"/>
          <w:sz w:val="28"/>
          <w:szCs w:val="28"/>
        </w:rPr>
        <w:t>Убыточных нет.</w:t>
      </w:r>
      <w:proofErr w:type="gramEnd"/>
      <w:r w:rsidRPr="001376B8">
        <w:rPr>
          <w:rFonts w:ascii="Times New Roman" w:hAnsi="Times New Roman" w:cs="Times New Roman"/>
          <w:sz w:val="28"/>
          <w:szCs w:val="28"/>
        </w:rPr>
        <w:t xml:space="preserve"> Средняя заработная плата составила 14 тыс. 902 руб. (рост 10%).</w:t>
      </w:r>
    </w:p>
    <w:p w:rsidR="001376B8" w:rsidRPr="001376B8" w:rsidRDefault="001376B8" w:rsidP="0013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6B8">
        <w:rPr>
          <w:rFonts w:ascii="Times New Roman" w:hAnsi="Times New Roman" w:cs="Times New Roman"/>
          <w:sz w:val="28"/>
          <w:szCs w:val="28"/>
        </w:rPr>
        <w:t xml:space="preserve">В рамках программы по капремонту отремонтировано 6 многоквартирных домов общей площадью 22 тыс.кв.м. на сумму 64,3 млн. руб. Почти </w:t>
      </w:r>
      <w:proofErr w:type="gramStart"/>
      <w:r w:rsidRPr="001376B8">
        <w:rPr>
          <w:rFonts w:ascii="Times New Roman" w:hAnsi="Times New Roman" w:cs="Times New Roman"/>
          <w:sz w:val="28"/>
          <w:szCs w:val="28"/>
        </w:rPr>
        <w:t>тысяча горожан улучшили</w:t>
      </w:r>
      <w:proofErr w:type="gramEnd"/>
      <w:r w:rsidRPr="001376B8">
        <w:rPr>
          <w:rFonts w:ascii="Times New Roman" w:hAnsi="Times New Roman" w:cs="Times New Roman"/>
          <w:sz w:val="28"/>
          <w:szCs w:val="28"/>
        </w:rPr>
        <w:t xml:space="preserve"> свои жилищные условия, благодаря проведённому капремонту. Вообще за пять лет работы программы проведён капремонт 99 МКД.</w:t>
      </w:r>
    </w:p>
    <w:p w:rsidR="001376B8" w:rsidRPr="001376B8" w:rsidRDefault="001376B8" w:rsidP="001376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6B8">
        <w:rPr>
          <w:rFonts w:ascii="Times New Roman" w:hAnsi="Times New Roman" w:cs="Times New Roman"/>
          <w:sz w:val="28"/>
          <w:szCs w:val="28"/>
        </w:rPr>
        <w:t>Всего на ремонт дорог в 2013 году направлено – 220 млн</w:t>
      </w:r>
      <w:proofErr w:type="gramStart"/>
      <w:r w:rsidRPr="001376B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376B8">
        <w:rPr>
          <w:rFonts w:ascii="Times New Roman" w:hAnsi="Times New Roman" w:cs="Times New Roman"/>
          <w:sz w:val="28"/>
          <w:szCs w:val="28"/>
        </w:rPr>
        <w:t>уб.</w:t>
      </w:r>
    </w:p>
    <w:p w:rsidR="001376B8" w:rsidRPr="001376B8" w:rsidRDefault="001376B8" w:rsidP="0013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6B8">
        <w:rPr>
          <w:rFonts w:ascii="Times New Roman" w:hAnsi="Times New Roman" w:cs="Times New Roman"/>
          <w:sz w:val="28"/>
          <w:szCs w:val="28"/>
        </w:rPr>
        <w:t>На природоохранные мероприятия в 2013 году затрачено 967 млн</w:t>
      </w:r>
      <w:proofErr w:type="gramStart"/>
      <w:r w:rsidRPr="001376B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376B8">
        <w:rPr>
          <w:rFonts w:ascii="Times New Roman" w:hAnsi="Times New Roman" w:cs="Times New Roman"/>
          <w:sz w:val="28"/>
          <w:szCs w:val="28"/>
        </w:rPr>
        <w:t>уб. В прошлом году установлена вторая автоматизированная станция контроля атмосферного воздуха; 70% муниципального автотранспорта переведено на газовое топливо; организован сбор ртутных ламп от населения. В 2013 году заработала мусоросортировочная станция. В отчётном году утверждён лесохозяйственный регламент и генеральная схема очистки городской территории.</w:t>
      </w:r>
    </w:p>
    <w:p w:rsidR="001376B8" w:rsidRPr="001376B8" w:rsidRDefault="001376B8" w:rsidP="001376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6B8">
        <w:rPr>
          <w:rFonts w:ascii="Times New Roman" w:hAnsi="Times New Roman" w:cs="Times New Roman"/>
          <w:sz w:val="28"/>
          <w:szCs w:val="28"/>
        </w:rPr>
        <w:t xml:space="preserve">Основными задачами в текущем году станут строительство дороги и автомобильного моста через реку </w:t>
      </w:r>
      <w:proofErr w:type="spellStart"/>
      <w:r w:rsidRPr="001376B8">
        <w:rPr>
          <w:rFonts w:ascii="Times New Roman" w:hAnsi="Times New Roman" w:cs="Times New Roman"/>
          <w:sz w:val="28"/>
          <w:szCs w:val="28"/>
        </w:rPr>
        <w:t>Стерля</w:t>
      </w:r>
      <w:proofErr w:type="spellEnd"/>
      <w:r w:rsidRPr="001376B8">
        <w:rPr>
          <w:rFonts w:ascii="Times New Roman" w:hAnsi="Times New Roman" w:cs="Times New Roman"/>
          <w:sz w:val="28"/>
          <w:szCs w:val="28"/>
        </w:rPr>
        <w:t xml:space="preserve"> по ул</w:t>
      </w:r>
      <w:proofErr w:type="gramStart"/>
      <w:r w:rsidRPr="001376B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1376B8">
        <w:rPr>
          <w:rFonts w:ascii="Times New Roman" w:hAnsi="Times New Roman" w:cs="Times New Roman"/>
          <w:sz w:val="28"/>
          <w:szCs w:val="28"/>
        </w:rPr>
        <w:t xml:space="preserve">акко и Ванцетти; реконструкция перекрёстка улиц </w:t>
      </w:r>
      <w:proofErr w:type="spellStart"/>
      <w:r w:rsidRPr="001376B8">
        <w:rPr>
          <w:rFonts w:ascii="Times New Roman" w:hAnsi="Times New Roman" w:cs="Times New Roman"/>
          <w:sz w:val="28"/>
          <w:szCs w:val="28"/>
        </w:rPr>
        <w:t>Худайбердина</w:t>
      </w:r>
      <w:proofErr w:type="spellEnd"/>
      <w:r w:rsidRPr="001376B8">
        <w:rPr>
          <w:rFonts w:ascii="Times New Roman" w:hAnsi="Times New Roman" w:cs="Times New Roman"/>
          <w:sz w:val="28"/>
          <w:szCs w:val="28"/>
        </w:rPr>
        <w:t xml:space="preserve"> – Элеваторная с организацией кругового движения; строительство подземного пешеходного перехода в районе ост. «Дом Быта» и проектирование подземного пешеходного перехода в районе ост. «Льва Толстого»; строительство дороги по ул. Строителей с устройством троллейбусной линии; проектирование путепроводов </w:t>
      </w:r>
      <w:proofErr w:type="spellStart"/>
      <w:proofErr w:type="gramStart"/>
      <w:r w:rsidRPr="001376B8">
        <w:rPr>
          <w:rFonts w:ascii="Times New Roman" w:hAnsi="Times New Roman" w:cs="Times New Roman"/>
          <w:sz w:val="28"/>
          <w:szCs w:val="28"/>
        </w:rPr>
        <w:t>Элеваторная-Вокзальная</w:t>
      </w:r>
      <w:proofErr w:type="spellEnd"/>
      <w:proofErr w:type="gramEnd"/>
      <w:r w:rsidRPr="001376B8">
        <w:rPr>
          <w:rFonts w:ascii="Times New Roman" w:hAnsi="Times New Roman" w:cs="Times New Roman"/>
          <w:sz w:val="28"/>
          <w:szCs w:val="28"/>
        </w:rPr>
        <w:t>, Харьковская-23 Мая.</w:t>
      </w:r>
    </w:p>
    <w:p w:rsidR="001376B8" w:rsidRPr="001376B8" w:rsidRDefault="001376B8" w:rsidP="0013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6B8">
        <w:rPr>
          <w:rFonts w:ascii="Times New Roman" w:hAnsi="Times New Roman" w:cs="Times New Roman"/>
          <w:sz w:val="28"/>
          <w:szCs w:val="28"/>
        </w:rPr>
        <w:t xml:space="preserve">В 2013 году разработано и утверждено 52 проекта планировки и межевания территорий, в том числе 18 из них – за счет средств городского бюджета. Это проекты, касающиеся дорожной инфраструктуры – переходы, путепроводы, развязки. Проекты по благоустройству городских зон отдыха – набережной </w:t>
      </w:r>
      <w:proofErr w:type="spellStart"/>
      <w:r w:rsidRPr="001376B8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1376B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1376B8">
        <w:rPr>
          <w:rFonts w:ascii="Times New Roman" w:hAnsi="Times New Roman" w:cs="Times New Roman"/>
          <w:sz w:val="28"/>
          <w:szCs w:val="28"/>
        </w:rPr>
        <w:t>терля</w:t>
      </w:r>
      <w:proofErr w:type="spellEnd"/>
      <w:r w:rsidRPr="001376B8">
        <w:rPr>
          <w:rFonts w:ascii="Times New Roman" w:hAnsi="Times New Roman" w:cs="Times New Roman"/>
          <w:sz w:val="28"/>
          <w:szCs w:val="28"/>
        </w:rPr>
        <w:t xml:space="preserve"> от ул.Сакко и Ванцетти до ул.23 Мая и парка спортивных развлечений в Краснознаменском районе у р.Белой. Проекты под строительство жилья и объектов соцкультбыта на местах снесённых аварийных домов в центральной части города. Проекты для строительства домов </w:t>
      </w:r>
      <w:proofErr w:type="spellStart"/>
      <w:r w:rsidRPr="001376B8">
        <w:rPr>
          <w:rFonts w:ascii="Times New Roman" w:hAnsi="Times New Roman" w:cs="Times New Roman"/>
          <w:sz w:val="28"/>
          <w:szCs w:val="28"/>
        </w:rPr>
        <w:t>эконом-класса</w:t>
      </w:r>
      <w:proofErr w:type="spellEnd"/>
      <w:r w:rsidRPr="001376B8">
        <w:rPr>
          <w:rFonts w:ascii="Times New Roman" w:hAnsi="Times New Roman" w:cs="Times New Roman"/>
          <w:sz w:val="28"/>
          <w:szCs w:val="28"/>
        </w:rPr>
        <w:t xml:space="preserve"> (по ул</w:t>
      </w:r>
      <w:proofErr w:type="gramStart"/>
      <w:r w:rsidRPr="001376B8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1376B8">
        <w:rPr>
          <w:rFonts w:ascii="Times New Roman" w:hAnsi="Times New Roman" w:cs="Times New Roman"/>
          <w:sz w:val="28"/>
          <w:szCs w:val="28"/>
        </w:rPr>
        <w:t xml:space="preserve">еханизации и в пос. </w:t>
      </w:r>
      <w:proofErr w:type="spellStart"/>
      <w:r w:rsidRPr="001376B8">
        <w:rPr>
          <w:rFonts w:ascii="Times New Roman" w:hAnsi="Times New Roman" w:cs="Times New Roman"/>
          <w:sz w:val="28"/>
          <w:szCs w:val="28"/>
        </w:rPr>
        <w:t>Шах-Тау</w:t>
      </w:r>
      <w:proofErr w:type="spellEnd"/>
      <w:r w:rsidRPr="001376B8">
        <w:rPr>
          <w:rFonts w:ascii="Times New Roman" w:hAnsi="Times New Roman" w:cs="Times New Roman"/>
          <w:sz w:val="28"/>
          <w:szCs w:val="28"/>
        </w:rPr>
        <w:t xml:space="preserve">). В прошлом году начат проект жилого района «Радужный» в юго-западной части города – это те земли, что передал </w:t>
      </w:r>
      <w:proofErr w:type="spellStart"/>
      <w:r w:rsidRPr="001376B8">
        <w:rPr>
          <w:rFonts w:ascii="Times New Roman" w:hAnsi="Times New Roman" w:cs="Times New Roman"/>
          <w:sz w:val="28"/>
          <w:szCs w:val="28"/>
        </w:rPr>
        <w:t>Стерлитамакский</w:t>
      </w:r>
      <w:proofErr w:type="spellEnd"/>
      <w:r w:rsidRPr="001376B8">
        <w:rPr>
          <w:rFonts w:ascii="Times New Roman" w:hAnsi="Times New Roman" w:cs="Times New Roman"/>
          <w:sz w:val="28"/>
          <w:szCs w:val="28"/>
        </w:rPr>
        <w:t xml:space="preserve"> район (</w:t>
      </w:r>
      <w:smartTag w:uri="urn:schemas-microsoft-com:office:smarttags" w:element="metricconverter">
        <w:smartTagPr>
          <w:attr w:name="ProductID" w:val="178 га"/>
        </w:smartTagPr>
        <w:smartTag w:uri="urn:schemas-microsoft-com:office:smarttags" w:element="metricconverter">
          <w:smartTagPr>
            <w:attr w:name="ProductID" w:val="178 га"/>
          </w:smartTagPr>
          <w:r w:rsidRPr="001376B8">
            <w:rPr>
              <w:rFonts w:ascii="Times New Roman" w:hAnsi="Times New Roman" w:cs="Times New Roman"/>
              <w:sz w:val="28"/>
              <w:szCs w:val="28"/>
            </w:rPr>
            <w:t>178 га</w:t>
          </w:r>
        </w:smartTag>
        <w:r w:rsidRPr="001376B8">
          <w:rPr>
            <w:rFonts w:ascii="Times New Roman" w:hAnsi="Times New Roman" w:cs="Times New Roman"/>
            <w:sz w:val="28"/>
            <w:szCs w:val="28"/>
          </w:rPr>
          <w:t>)</w:t>
        </w:r>
      </w:smartTag>
      <w:r w:rsidRPr="001376B8">
        <w:rPr>
          <w:rFonts w:ascii="Times New Roman" w:hAnsi="Times New Roman" w:cs="Times New Roman"/>
          <w:sz w:val="28"/>
          <w:szCs w:val="28"/>
        </w:rPr>
        <w:t>.</w:t>
      </w:r>
    </w:p>
    <w:p w:rsidR="001376B8" w:rsidRPr="001376B8" w:rsidRDefault="001376B8" w:rsidP="0013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6B8">
        <w:rPr>
          <w:rFonts w:ascii="Times New Roman" w:hAnsi="Times New Roman" w:cs="Times New Roman"/>
          <w:sz w:val="28"/>
          <w:szCs w:val="28"/>
        </w:rPr>
        <w:t>В отчётном году введено 90 тысяч кв.м. жилья. Это на 19% больше, чем в прошлом году. В структуре жилищного строительства доля индивидуального жилья составляет 30%. Это 155 жилых домов общей площадью 27 тыс. 466 кв.м. За 2013 год было построено десять многоквартирных жилых домов, общей жилой площадью 62 тыс. 885 кв</w:t>
      </w:r>
      <w:proofErr w:type="gramStart"/>
      <w:r w:rsidRPr="001376B8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1376B8">
        <w:rPr>
          <w:rFonts w:ascii="Times New Roman" w:hAnsi="Times New Roman" w:cs="Times New Roman"/>
          <w:sz w:val="28"/>
          <w:szCs w:val="28"/>
        </w:rPr>
        <w:t>, это 1315 квартир.</w:t>
      </w:r>
    </w:p>
    <w:p w:rsidR="001376B8" w:rsidRPr="001376B8" w:rsidRDefault="001376B8" w:rsidP="0013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6B8">
        <w:rPr>
          <w:rFonts w:ascii="Times New Roman" w:hAnsi="Times New Roman" w:cs="Times New Roman"/>
          <w:sz w:val="28"/>
          <w:szCs w:val="28"/>
        </w:rPr>
        <w:t xml:space="preserve">Всего домов, признанных аварийными и подлежащих сносу, у нас – 97. Их площадь почти 50 тыс.кв.м. В итоге будут расселены 2721 человек в 1043 квартиры. Срок реализации первого этапа проекта – конец 2014 года. Запланировано снести 12 </w:t>
      </w:r>
      <w:proofErr w:type="gramStart"/>
      <w:r w:rsidRPr="001376B8">
        <w:rPr>
          <w:rFonts w:ascii="Times New Roman" w:hAnsi="Times New Roman" w:cs="Times New Roman"/>
          <w:sz w:val="28"/>
          <w:szCs w:val="28"/>
        </w:rPr>
        <w:t>многоквартирных аварийных</w:t>
      </w:r>
      <w:proofErr w:type="gramEnd"/>
      <w:r w:rsidRPr="001376B8">
        <w:rPr>
          <w:rFonts w:ascii="Times New Roman" w:hAnsi="Times New Roman" w:cs="Times New Roman"/>
          <w:sz w:val="28"/>
          <w:szCs w:val="28"/>
        </w:rPr>
        <w:t xml:space="preserve"> домов общей площадью 7 тыс. кв.м., переселить в благоустроенные квартиры 428 человек. Всего, включая расходы местного бюджета, на первый этап требуется – 270 млн. руб. Из этой суммы в прошлом году уже оплачено более половины.</w:t>
      </w:r>
    </w:p>
    <w:p w:rsidR="001376B8" w:rsidRPr="001376B8" w:rsidRDefault="001376B8" w:rsidP="0013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6B8">
        <w:rPr>
          <w:rFonts w:ascii="Times New Roman" w:hAnsi="Times New Roman" w:cs="Times New Roman"/>
          <w:sz w:val="28"/>
          <w:szCs w:val="28"/>
        </w:rPr>
        <w:lastRenderedPageBreak/>
        <w:t>В 2013 году на приобретение жилья детям-сиротам и детям, оставшимся без попечения родителей, выделено 31 млн. 279 тыс. руб.</w:t>
      </w:r>
    </w:p>
    <w:p w:rsidR="001376B8" w:rsidRPr="001376B8" w:rsidRDefault="001376B8" w:rsidP="0013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6B8">
        <w:rPr>
          <w:rFonts w:ascii="Times New Roman" w:hAnsi="Times New Roman" w:cs="Times New Roman"/>
          <w:sz w:val="28"/>
          <w:szCs w:val="28"/>
        </w:rPr>
        <w:t>Традиционно особое внимание в городе уделяется системе здравоохранения. Город выполнил план осмотров населения по всеобщей диспансеризации. Осмотрено 11,5 тыс. детей и 47,5 тыс. взрослых. Поставлено на учёт 7 268 человек.</w:t>
      </w:r>
    </w:p>
    <w:p w:rsidR="001376B8" w:rsidRPr="001376B8" w:rsidRDefault="001376B8" w:rsidP="0013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76B8">
        <w:rPr>
          <w:rFonts w:ascii="Times New Roman" w:hAnsi="Times New Roman" w:cs="Times New Roman"/>
          <w:sz w:val="28"/>
          <w:szCs w:val="28"/>
        </w:rPr>
        <w:t>Повышению доступности новейших достижений медицинской помощи способствуют открытые межмуниципальные медицинские центры на базе городских больниц: на базе клинической больнице №1 травматологический центр, региональный сосудистый центр, онкологический и перинатальный центры.</w:t>
      </w:r>
      <w:proofErr w:type="gramEnd"/>
      <w:r w:rsidRPr="001376B8">
        <w:rPr>
          <w:rFonts w:ascii="Times New Roman" w:hAnsi="Times New Roman" w:cs="Times New Roman"/>
          <w:sz w:val="28"/>
          <w:szCs w:val="28"/>
        </w:rPr>
        <w:t xml:space="preserve"> В городской больнице №4 – гематологический центр, в детской больнице – детский гастроэнтерологический центр, в городской больнице №3 – гастроэнтерологический центр для взрослых.</w:t>
      </w:r>
      <w:r w:rsidRPr="001376B8">
        <w:rPr>
          <w:rFonts w:ascii="Times New Roman" w:hAnsi="Times New Roman" w:cs="Times New Roman"/>
        </w:rPr>
        <w:t xml:space="preserve"> </w:t>
      </w:r>
      <w:r w:rsidRPr="001376B8">
        <w:rPr>
          <w:rFonts w:ascii="Times New Roman" w:hAnsi="Times New Roman" w:cs="Times New Roman"/>
          <w:sz w:val="28"/>
          <w:szCs w:val="28"/>
        </w:rPr>
        <w:t xml:space="preserve">Уже сегодня работа центров позволила снизить госпитальную смертность. Пошла на убыль и степень </w:t>
      </w:r>
      <w:proofErr w:type="spellStart"/>
      <w:r w:rsidRPr="001376B8">
        <w:rPr>
          <w:rFonts w:ascii="Times New Roman" w:hAnsi="Times New Roman" w:cs="Times New Roman"/>
          <w:sz w:val="28"/>
          <w:szCs w:val="28"/>
        </w:rPr>
        <w:t>инвалидизации</w:t>
      </w:r>
      <w:proofErr w:type="spellEnd"/>
      <w:r w:rsidRPr="001376B8">
        <w:rPr>
          <w:rFonts w:ascii="Times New Roman" w:hAnsi="Times New Roman" w:cs="Times New Roman"/>
          <w:sz w:val="28"/>
          <w:szCs w:val="28"/>
        </w:rPr>
        <w:t xml:space="preserve"> пациентов, благодаря работе </w:t>
      </w:r>
      <w:proofErr w:type="spellStart"/>
      <w:r w:rsidRPr="001376B8">
        <w:rPr>
          <w:rFonts w:ascii="Times New Roman" w:hAnsi="Times New Roman" w:cs="Times New Roman"/>
          <w:sz w:val="28"/>
          <w:szCs w:val="28"/>
        </w:rPr>
        <w:t>мультидисциплинарной</w:t>
      </w:r>
      <w:proofErr w:type="spellEnd"/>
      <w:r w:rsidRPr="001376B8">
        <w:rPr>
          <w:rFonts w:ascii="Times New Roman" w:hAnsi="Times New Roman" w:cs="Times New Roman"/>
          <w:sz w:val="28"/>
          <w:szCs w:val="28"/>
        </w:rPr>
        <w:t xml:space="preserve"> бригады по реабилитации.</w:t>
      </w:r>
    </w:p>
    <w:p w:rsidR="001376B8" w:rsidRPr="001376B8" w:rsidRDefault="001376B8" w:rsidP="0013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6B8">
        <w:rPr>
          <w:rFonts w:ascii="Times New Roman" w:hAnsi="Times New Roman" w:cs="Times New Roman"/>
          <w:sz w:val="28"/>
          <w:szCs w:val="28"/>
        </w:rPr>
        <w:t>В Стерлитамаке более 75 тысяч человек пользуются теми или иными мерами социальной поддержки. Важная роль отводится выполнению Закона РБ "О ветеранах войны, труда и Вооруженных Сил". За отчётный год им предоставлено льгот на общую сумму около 233 млн. руб. На учёте состоит 5000 малоимущих семей. Согласно закону, все они получают финансовую поддержку.</w:t>
      </w:r>
    </w:p>
    <w:p w:rsidR="001376B8" w:rsidRPr="001376B8" w:rsidRDefault="001376B8" w:rsidP="0013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6B8">
        <w:rPr>
          <w:rFonts w:ascii="Times New Roman" w:hAnsi="Times New Roman" w:cs="Times New Roman"/>
          <w:sz w:val="28"/>
          <w:szCs w:val="28"/>
        </w:rPr>
        <w:t>Уже несколько лет в городе сохраняется тенденция превышения рождаемости над смертностью, наблюдается естественный прирост населения. В период за 2007-2013 годы рождаемость в городе выросла на 21,5%.</w:t>
      </w:r>
    </w:p>
    <w:p w:rsidR="001376B8" w:rsidRPr="001376B8" w:rsidRDefault="001376B8" w:rsidP="0013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76B8">
        <w:rPr>
          <w:rFonts w:ascii="Times New Roman" w:hAnsi="Times New Roman" w:cs="Times New Roman"/>
          <w:sz w:val="28"/>
          <w:szCs w:val="28"/>
        </w:rPr>
        <w:t>Всего в 2013 году устроены в дошкольные учреждения 5 тыс. 378 детей.</w:t>
      </w:r>
      <w:proofErr w:type="gramEnd"/>
    </w:p>
    <w:p w:rsidR="001376B8" w:rsidRPr="001376B8" w:rsidRDefault="001376B8" w:rsidP="0013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6B8">
        <w:rPr>
          <w:rFonts w:ascii="Times New Roman" w:hAnsi="Times New Roman" w:cs="Times New Roman"/>
          <w:sz w:val="28"/>
          <w:szCs w:val="28"/>
        </w:rPr>
        <w:t xml:space="preserve">В прошлом году был создан Благотворительный Фонд поддержки социального развития города. За счет средств Фонда реализованы четыре благотворительные программы: реконструкция Парка Победы; строительство спортивной площадки при </w:t>
      </w:r>
      <w:proofErr w:type="spellStart"/>
      <w:r w:rsidRPr="001376B8">
        <w:rPr>
          <w:rFonts w:ascii="Times New Roman" w:hAnsi="Times New Roman" w:cs="Times New Roman"/>
          <w:sz w:val="28"/>
          <w:szCs w:val="28"/>
        </w:rPr>
        <w:t>спортшколе</w:t>
      </w:r>
      <w:proofErr w:type="spellEnd"/>
      <w:r w:rsidRPr="001376B8">
        <w:rPr>
          <w:rFonts w:ascii="Times New Roman" w:hAnsi="Times New Roman" w:cs="Times New Roman"/>
          <w:sz w:val="28"/>
          <w:szCs w:val="28"/>
        </w:rPr>
        <w:t xml:space="preserve">; программа «Память» (замена памятника «Неизвестному солдату»); программа «Пешеход» (выполнение проектно-сметной документации по обустройству пешеходных переходов). Из средств гранта Фонда социальных целевых программ Республики Башкортостан на финансирование расходов реконструкции Парка Победы было направлено 15 млн. 210 тыс.рублей; на строительство спортивной площадки при Детской </w:t>
      </w:r>
      <w:proofErr w:type="gramStart"/>
      <w:r w:rsidRPr="001376B8">
        <w:rPr>
          <w:rFonts w:ascii="Times New Roman" w:hAnsi="Times New Roman" w:cs="Times New Roman"/>
          <w:sz w:val="28"/>
          <w:szCs w:val="28"/>
        </w:rPr>
        <w:t>юношеской спортивной</w:t>
      </w:r>
      <w:proofErr w:type="gramEnd"/>
      <w:r w:rsidRPr="001376B8">
        <w:rPr>
          <w:rFonts w:ascii="Times New Roman" w:hAnsi="Times New Roman" w:cs="Times New Roman"/>
          <w:sz w:val="28"/>
          <w:szCs w:val="28"/>
        </w:rPr>
        <w:t xml:space="preserve"> школе направлено 5 млн. 300 тыс.руб.</w:t>
      </w:r>
    </w:p>
    <w:p w:rsidR="00A252E1" w:rsidRPr="001376B8" w:rsidRDefault="00A252E1" w:rsidP="0013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6B8">
        <w:rPr>
          <w:rFonts w:ascii="Times New Roman" w:hAnsi="Times New Roman" w:cs="Times New Roman"/>
          <w:sz w:val="28"/>
          <w:szCs w:val="28"/>
        </w:rPr>
        <w:t xml:space="preserve">В целях закрепления достигнутых в 2013 году положительных результатов и </w:t>
      </w:r>
      <w:proofErr w:type="gramStart"/>
      <w:r w:rsidRPr="001376B8">
        <w:rPr>
          <w:rFonts w:ascii="Times New Roman" w:hAnsi="Times New Roman" w:cs="Times New Roman"/>
          <w:sz w:val="28"/>
          <w:szCs w:val="28"/>
        </w:rPr>
        <w:t>разработки</w:t>
      </w:r>
      <w:proofErr w:type="gramEnd"/>
      <w:r w:rsidRPr="001376B8">
        <w:rPr>
          <w:rFonts w:ascii="Times New Roman" w:hAnsi="Times New Roman" w:cs="Times New Roman"/>
          <w:sz w:val="28"/>
          <w:szCs w:val="28"/>
        </w:rPr>
        <w:t xml:space="preserve"> действенных мер по сохранению и развитию реального сектора экономики и социальной сферы в создавшихся условиях, руководствуясь ч.11.1 ст.35 Федерального закона «Об общих принципах организации местного самоуправления в РФ» №131-ФЗ от 06.10.2003г., а также п.9 статьи 20 Устава городского округа город Стерлитамак Республики Башкортостан, Совет городского округа город Стерлитамак Республики Башкортостан</w:t>
      </w:r>
    </w:p>
    <w:p w:rsidR="001376B8" w:rsidRDefault="001376B8" w:rsidP="001376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9BC" w:rsidRPr="000A39BC" w:rsidRDefault="001376B8" w:rsidP="001376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A39BC" w:rsidRPr="000A39BC">
        <w:rPr>
          <w:rFonts w:ascii="Times New Roman" w:hAnsi="Times New Roman" w:cs="Times New Roman"/>
          <w:sz w:val="28"/>
          <w:szCs w:val="28"/>
        </w:rPr>
        <w:t>ЕШИЛ:</w:t>
      </w:r>
    </w:p>
    <w:p w:rsidR="000A39BC" w:rsidRPr="000A39BC" w:rsidRDefault="006F5935" w:rsidP="006F593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1</w:t>
      </w:r>
      <w:r w:rsidR="000A39BC" w:rsidRPr="000A39BC">
        <w:rPr>
          <w:rFonts w:ascii="Times New Roman" w:hAnsi="Times New Roman"/>
          <w:sz w:val="28"/>
          <w:szCs w:val="28"/>
        </w:rPr>
        <w:t>. Отчет главы администрации городского округа город Стерлитамак Республики Башкортостан А.Н.</w:t>
      </w:r>
      <w:r w:rsidR="000A39BC">
        <w:rPr>
          <w:rFonts w:ascii="Times New Roman" w:hAnsi="Times New Roman"/>
          <w:sz w:val="28"/>
          <w:szCs w:val="28"/>
        </w:rPr>
        <w:t xml:space="preserve"> </w:t>
      </w:r>
      <w:r w:rsidR="000A39BC" w:rsidRPr="000A39BC">
        <w:rPr>
          <w:rFonts w:ascii="Times New Roman" w:hAnsi="Times New Roman"/>
          <w:sz w:val="28"/>
          <w:szCs w:val="28"/>
        </w:rPr>
        <w:t>Изотова о своей деятельности и деятельности администрации городского округа город Стерлитамак Республики Башкортостан в 201</w:t>
      </w:r>
      <w:r w:rsidR="000A39BC">
        <w:rPr>
          <w:rFonts w:ascii="Times New Roman" w:hAnsi="Times New Roman"/>
          <w:sz w:val="28"/>
          <w:szCs w:val="28"/>
        </w:rPr>
        <w:t>3</w:t>
      </w:r>
      <w:r w:rsidR="000A39BC" w:rsidRPr="000A39BC">
        <w:rPr>
          <w:rFonts w:ascii="Times New Roman" w:hAnsi="Times New Roman"/>
          <w:sz w:val="28"/>
          <w:szCs w:val="28"/>
        </w:rPr>
        <w:t xml:space="preserve"> году принять к сведению.</w:t>
      </w:r>
    </w:p>
    <w:p w:rsidR="000A39BC" w:rsidRPr="000A39BC" w:rsidRDefault="000A39BC" w:rsidP="000A39B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A39BC">
        <w:rPr>
          <w:rFonts w:ascii="Times New Roman" w:hAnsi="Times New Roman"/>
          <w:sz w:val="28"/>
          <w:szCs w:val="28"/>
        </w:rPr>
        <w:lastRenderedPageBreak/>
        <w:t>2. Отметить положительную работу администрации городского округа город Стерлитамак, предприятий, организаций и учреждений в 201</w:t>
      </w:r>
      <w:r>
        <w:rPr>
          <w:rFonts w:ascii="Times New Roman" w:hAnsi="Times New Roman"/>
          <w:sz w:val="28"/>
          <w:szCs w:val="28"/>
        </w:rPr>
        <w:t>3</w:t>
      </w:r>
      <w:r w:rsidRPr="000A39BC">
        <w:rPr>
          <w:rFonts w:ascii="Times New Roman" w:hAnsi="Times New Roman"/>
          <w:sz w:val="28"/>
          <w:szCs w:val="28"/>
        </w:rPr>
        <w:t xml:space="preserve"> году.</w:t>
      </w:r>
    </w:p>
    <w:p w:rsidR="000A39BC" w:rsidRPr="000A39BC" w:rsidRDefault="000A39BC" w:rsidP="000A39B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A39BC">
        <w:rPr>
          <w:rFonts w:ascii="Times New Roman" w:hAnsi="Times New Roman"/>
          <w:sz w:val="28"/>
          <w:szCs w:val="28"/>
        </w:rPr>
        <w:t>3. Рекомендовать администрации городского округа, руководителям предприятий, организаций и учреждений в 201</w:t>
      </w:r>
      <w:r>
        <w:rPr>
          <w:rFonts w:ascii="Times New Roman" w:hAnsi="Times New Roman"/>
          <w:sz w:val="28"/>
          <w:szCs w:val="28"/>
        </w:rPr>
        <w:t>4</w:t>
      </w:r>
      <w:r w:rsidRPr="000A39BC">
        <w:rPr>
          <w:rFonts w:ascii="Times New Roman" w:hAnsi="Times New Roman"/>
          <w:sz w:val="28"/>
          <w:szCs w:val="28"/>
        </w:rPr>
        <w:t xml:space="preserve"> году:</w:t>
      </w:r>
    </w:p>
    <w:p w:rsidR="000A39BC" w:rsidRPr="000A39BC" w:rsidRDefault="000A39BC" w:rsidP="000A39BC">
      <w:pPr>
        <w:pStyle w:val="a3"/>
        <w:ind w:firstLine="709"/>
        <w:jc w:val="both"/>
        <w:rPr>
          <w:rFonts w:ascii="Times New Roman" w:hAnsi="Times New Roman"/>
          <w:b w:val="0"/>
          <w:szCs w:val="28"/>
        </w:rPr>
      </w:pPr>
      <w:r w:rsidRPr="000A39BC">
        <w:rPr>
          <w:rFonts w:ascii="Times New Roman" w:hAnsi="Times New Roman"/>
          <w:b w:val="0"/>
          <w:szCs w:val="28"/>
        </w:rPr>
        <w:t>3.1.</w:t>
      </w:r>
      <w:r w:rsidRPr="000A39BC">
        <w:rPr>
          <w:rFonts w:ascii="Times New Roman" w:hAnsi="Times New Roman"/>
          <w:szCs w:val="28"/>
        </w:rPr>
        <w:t xml:space="preserve"> </w:t>
      </w:r>
      <w:r w:rsidRPr="000A39BC">
        <w:rPr>
          <w:rFonts w:ascii="Times New Roman" w:hAnsi="Times New Roman"/>
          <w:b w:val="0"/>
          <w:szCs w:val="28"/>
        </w:rPr>
        <w:t>Определить основными приоритетами дальнейшего развития:</w:t>
      </w:r>
    </w:p>
    <w:p w:rsidR="000A39BC" w:rsidRPr="000A39BC" w:rsidRDefault="000A39BC" w:rsidP="000A39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39BC">
        <w:rPr>
          <w:sz w:val="28"/>
          <w:szCs w:val="28"/>
        </w:rPr>
        <w:t>-сохранение достигнутой макроэкономической стабильности;</w:t>
      </w:r>
    </w:p>
    <w:p w:rsidR="000A39BC" w:rsidRPr="000A39BC" w:rsidRDefault="000A39BC" w:rsidP="000A39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39BC">
        <w:rPr>
          <w:sz w:val="28"/>
          <w:szCs w:val="28"/>
        </w:rPr>
        <w:t>-закрепление имеющихся у территории конкурентных преимуществ;</w:t>
      </w:r>
    </w:p>
    <w:p w:rsidR="000A39BC" w:rsidRPr="000A39BC" w:rsidRDefault="000A39BC" w:rsidP="000A39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39BC">
        <w:rPr>
          <w:sz w:val="28"/>
          <w:szCs w:val="28"/>
        </w:rPr>
        <w:t>-активизация инвестиционных вложений в качество жизни людей;</w:t>
      </w:r>
    </w:p>
    <w:p w:rsidR="000A39BC" w:rsidRPr="000A39BC" w:rsidRDefault="000A39BC" w:rsidP="000A39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39BC">
        <w:rPr>
          <w:sz w:val="28"/>
          <w:szCs w:val="28"/>
        </w:rPr>
        <w:t>-реализация крупномасштабных инвестиционных проектов и программ;</w:t>
      </w:r>
    </w:p>
    <w:p w:rsidR="000A39BC" w:rsidRPr="000A39BC" w:rsidRDefault="000A39BC" w:rsidP="000A39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39BC">
        <w:rPr>
          <w:sz w:val="28"/>
          <w:szCs w:val="28"/>
        </w:rPr>
        <w:t>-улучшение предпринимательского климата;</w:t>
      </w:r>
    </w:p>
    <w:p w:rsidR="000A39BC" w:rsidRPr="000A39BC" w:rsidRDefault="000A39BC" w:rsidP="000A39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39BC">
        <w:rPr>
          <w:sz w:val="28"/>
          <w:szCs w:val="28"/>
        </w:rPr>
        <w:t>-обеспечение сбалансированного территориального развития, в том числе повышение эффективности системы управления муниципальным имуществом и земельными ресурсами.</w:t>
      </w:r>
    </w:p>
    <w:p w:rsidR="000A39BC" w:rsidRPr="000A39BC" w:rsidRDefault="000A39BC" w:rsidP="000A39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39BC">
        <w:rPr>
          <w:sz w:val="28"/>
          <w:szCs w:val="28"/>
        </w:rPr>
        <w:t>3.2. Активизировать рациональное использование производственно-хозяйственного, инфраструктурного, природно-ресурсного потенциала городского округа город Стерлитамак и на основе согласованных действий Совета городского округа, хозяйствующих субъектов всех форм собственности, обеспечить выполнение целевых ориентиров, предусмотренных прогнозом социально-экономического развития муниципального образования на 2013-2015 годы.</w:t>
      </w:r>
    </w:p>
    <w:p w:rsidR="000A39BC" w:rsidRPr="000A39BC" w:rsidRDefault="000A39BC" w:rsidP="000A39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39BC">
        <w:rPr>
          <w:sz w:val="28"/>
          <w:szCs w:val="28"/>
        </w:rPr>
        <w:t>3.3. Продолжить работу по координации деятельности отделов, предоставляющих муниципальные услуги в рамках реализации положений Федерального закона от 27.07.2010 года №210-ФЗ «Об организации предоставления государственных и муниципальных услуг».</w:t>
      </w:r>
    </w:p>
    <w:p w:rsidR="000A39BC" w:rsidRPr="001D5E2F" w:rsidRDefault="000A39BC" w:rsidP="001D5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E2F">
        <w:rPr>
          <w:rFonts w:ascii="Times New Roman" w:hAnsi="Times New Roman" w:cs="Times New Roman"/>
          <w:sz w:val="28"/>
          <w:szCs w:val="28"/>
        </w:rPr>
        <w:t>3.4. Обеспечить:</w:t>
      </w:r>
    </w:p>
    <w:p w:rsidR="001D5E2F" w:rsidRPr="001D5E2F" w:rsidRDefault="001D5E2F" w:rsidP="001D5E2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E2F">
        <w:rPr>
          <w:rFonts w:ascii="Times New Roman" w:hAnsi="Times New Roman" w:cs="Times New Roman"/>
          <w:sz w:val="28"/>
          <w:szCs w:val="28"/>
        </w:rPr>
        <w:t>- исполнение местного бюджета в 2014 году в запланированном объеме;</w:t>
      </w:r>
    </w:p>
    <w:p w:rsidR="001D5E2F" w:rsidRPr="001D5E2F" w:rsidRDefault="001D5E2F" w:rsidP="001D5E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E2F">
        <w:rPr>
          <w:rFonts w:ascii="Times New Roman" w:hAnsi="Times New Roman" w:cs="Times New Roman"/>
          <w:sz w:val="28"/>
          <w:szCs w:val="28"/>
        </w:rPr>
        <w:t xml:space="preserve">- выполнение приоритетных </w:t>
      </w:r>
      <w:proofErr w:type="gramStart"/>
      <w:r w:rsidRPr="001D5E2F">
        <w:rPr>
          <w:rFonts w:ascii="Times New Roman" w:hAnsi="Times New Roman" w:cs="Times New Roman"/>
          <w:sz w:val="28"/>
          <w:szCs w:val="28"/>
        </w:rPr>
        <w:t>задач развития экономики города</w:t>
      </w:r>
      <w:proofErr w:type="gramEnd"/>
      <w:r w:rsidRPr="001D5E2F">
        <w:rPr>
          <w:rFonts w:ascii="Times New Roman" w:hAnsi="Times New Roman" w:cs="Times New Roman"/>
          <w:sz w:val="28"/>
          <w:szCs w:val="28"/>
        </w:rPr>
        <w:t xml:space="preserve"> и целевых показателей эффективности деятельности органа местного самоуправления;</w:t>
      </w:r>
    </w:p>
    <w:p w:rsidR="001D5E2F" w:rsidRPr="001D5E2F" w:rsidRDefault="009E16A7" w:rsidP="001D5E2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166D2">
        <w:rPr>
          <w:rFonts w:ascii="Times New Roman" w:hAnsi="Times New Roman" w:cs="Times New Roman"/>
          <w:sz w:val="28"/>
          <w:szCs w:val="28"/>
        </w:rPr>
        <w:t>5</w:t>
      </w:r>
      <w:r w:rsidR="001D5E2F" w:rsidRPr="001D5E2F">
        <w:rPr>
          <w:rFonts w:ascii="Times New Roman" w:hAnsi="Times New Roman" w:cs="Times New Roman"/>
          <w:sz w:val="28"/>
          <w:szCs w:val="28"/>
        </w:rPr>
        <w:t xml:space="preserve">. Принять </w:t>
      </w:r>
      <w:proofErr w:type="gramStart"/>
      <w:r w:rsidR="001D5E2F" w:rsidRPr="001D5E2F">
        <w:rPr>
          <w:rFonts w:ascii="Times New Roman" w:hAnsi="Times New Roman" w:cs="Times New Roman"/>
          <w:sz w:val="28"/>
          <w:szCs w:val="28"/>
        </w:rPr>
        <w:t>меры</w:t>
      </w:r>
      <w:proofErr w:type="gramEnd"/>
      <w:r w:rsidR="001D5E2F" w:rsidRPr="001D5E2F">
        <w:rPr>
          <w:rFonts w:ascii="Times New Roman" w:hAnsi="Times New Roman" w:cs="Times New Roman"/>
          <w:sz w:val="28"/>
          <w:szCs w:val="28"/>
        </w:rPr>
        <w:t xml:space="preserve"> </w:t>
      </w:r>
      <w:r w:rsidR="006F5935">
        <w:rPr>
          <w:rFonts w:ascii="Times New Roman" w:hAnsi="Times New Roman" w:cs="Times New Roman"/>
          <w:sz w:val="28"/>
          <w:szCs w:val="28"/>
        </w:rPr>
        <w:t>по обеспечению</w:t>
      </w:r>
      <w:r w:rsidR="001D5E2F" w:rsidRPr="001D5E2F">
        <w:rPr>
          <w:rFonts w:ascii="Times New Roman" w:hAnsi="Times New Roman" w:cs="Times New Roman"/>
          <w:sz w:val="28"/>
          <w:szCs w:val="28"/>
        </w:rPr>
        <w:t xml:space="preserve">  разработки  муниципальных программ исходя из определенных долгосрочных целей социально-эконо</w:t>
      </w:r>
      <w:r w:rsidR="00F45A99">
        <w:rPr>
          <w:rFonts w:ascii="Times New Roman" w:hAnsi="Times New Roman" w:cs="Times New Roman"/>
          <w:sz w:val="28"/>
          <w:szCs w:val="28"/>
        </w:rPr>
        <w:t>мического развития городского округа</w:t>
      </w:r>
      <w:r w:rsidR="001D5E2F" w:rsidRPr="001D5E2F">
        <w:rPr>
          <w:rFonts w:ascii="Times New Roman" w:hAnsi="Times New Roman" w:cs="Times New Roman"/>
          <w:sz w:val="28"/>
          <w:szCs w:val="28"/>
        </w:rPr>
        <w:t xml:space="preserve"> город Стерлитамак и индикаторов их достижения;</w:t>
      </w:r>
    </w:p>
    <w:p w:rsidR="001D5E2F" w:rsidRPr="006F5935" w:rsidRDefault="009E16A7" w:rsidP="001D5E2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</w:t>
      </w:r>
      <w:r w:rsidRPr="009E16A7">
        <w:rPr>
          <w:rFonts w:ascii="Times New Roman" w:hAnsi="Times New Roman" w:cs="Times New Roman"/>
          <w:sz w:val="28"/>
          <w:szCs w:val="28"/>
        </w:rPr>
        <w:t>6</w:t>
      </w:r>
      <w:r w:rsidR="001D5E2F" w:rsidRPr="001D5E2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D5E2F" w:rsidRPr="001D5E2F">
        <w:rPr>
          <w:rFonts w:ascii="Times New Roman" w:hAnsi="Times New Roman" w:cs="Times New Roman"/>
          <w:sz w:val="28"/>
          <w:szCs w:val="28"/>
        </w:rPr>
        <w:t xml:space="preserve">Продолжить разработку и принятие административных регламентов предоставления муниципальных услуг, обеспечить повышение открытости, доступности и  качества оказания муниципальных услуг населению города, в том числе </w:t>
      </w:r>
      <w:r w:rsidR="006F5935">
        <w:rPr>
          <w:rFonts w:ascii="Times New Roman" w:hAnsi="Times New Roman" w:cs="Times New Roman"/>
          <w:sz w:val="28"/>
          <w:szCs w:val="28"/>
        </w:rPr>
        <w:t>через многофункциональный центр</w:t>
      </w:r>
      <w:r w:rsidR="006F5935" w:rsidRPr="006F593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A39BC" w:rsidRDefault="009E16A7" w:rsidP="000A3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E16A7">
        <w:rPr>
          <w:rFonts w:ascii="Times New Roman" w:hAnsi="Times New Roman" w:cs="Times New Roman"/>
          <w:sz w:val="28"/>
          <w:szCs w:val="28"/>
        </w:rPr>
        <w:t>7</w:t>
      </w:r>
      <w:r w:rsidR="001D5E2F">
        <w:rPr>
          <w:rFonts w:ascii="Times New Roman" w:hAnsi="Times New Roman" w:cs="Times New Roman"/>
          <w:sz w:val="28"/>
          <w:szCs w:val="28"/>
        </w:rPr>
        <w:t>. Обеспечить эффективное управление и распоряжение движимым и недвижимым имуществом казны и земельными участками</w:t>
      </w:r>
      <w:r w:rsidR="001D5E2F" w:rsidRPr="001D5E2F">
        <w:rPr>
          <w:rFonts w:ascii="Times New Roman" w:hAnsi="Times New Roman" w:cs="Times New Roman"/>
          <w:sz w:val="28"/>
          <w:szCs w:val="28"/>
        </w:rPr>
        <w:t>;</w:t>
      </w:r>
    </w:p>
    <w:p w:rsidR="001D5E2F" w:rsidRPr="00A906D1" w:rsidRDefault="009E16A7" w:rsidP="000A3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E16A7">
        <w:rPr>
          <w:rFonts w:ascii="Times New Roman" w:hAnsi="Times New Roman" w:cs="Times New Roman"/>
          <w:sz w:val="28"/>
          <w:szCs w:val="28"/>
        </w:rPr>
        <w:t>8</w:t>
      </w:r>
      <w:r w:rsidR="001D5E2F">
        <w:rPr>
          <w:rFonts w:ascii="Times New Roman" w:hAnsi="Times New Roman" w:cs="Times New Roman"/>
          <w:sz w:val="28"/>
          <w:szCs w:val="28"/>
        </w:rPr>
        <w:t>. Обеспечить реализацию прав льготных категорий граждан на однократное и бесплатное получение земельных участков для индивидуального жилищного строительства в соответствии со ст. 10 Закона Республики Башкортостан от</w:t>
      </w:r>
      <w:r w:rsidR="00A906D1">
        <w:rPr>
          <w:rFonts w:ascii="Times New Roman" w:hAnsi="Times New Roman" w:cs="Times New Roman"/>
          <w:sz w:val="28"/>
          <w:szCs w:val="28"/>
        </w:rPr>
        <w:t xml:space="preserve"> 05.01.2004 №59-з «О регулировании земельных отношений в Республике Башкортостан»</w:t>
      </w:r>
      <w:r w:rsidR="00A906D1" w:rsidRPr="00A906D1">
        <w:rPr>
          <w:rFonts w:ascii="Times New Roman" w:hAnsi="Times New Roman" w:cs="Times New Roman"/>
          <w:sz w:val="28"/>
          <w:szCs w:val="28"/>
        </w:rPr>
        <w:t>;</w:t>
      </w:r>
    </w:p>
    <w:p w:rsidR="000A39BC" w:rsidRPr="00A906D1" w:rsidRDefault="009E16A7" w:rsidP="00A90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166D2">
        <w:rPr>
          <w:rFonts w:ascii="Times New Roman" w:hAnsi="Times New Roman" w:cs="Times New Roman"/>
          <w:sz w:val="28"/>
          <w:szCs w:val="28"/>
        </w:rPr>
        <w:t>9</w:t>
      </w:r>
      <w:r w:rsidR="000A39BC" w:rsidRPr="00A906D1">
        <w:rPr>
          <w:rFonts w:ascii="Times New Roman" w:hAnsi="Times New Roman" w:cs="Times New Roman"/>
          <w:sz w:val="28"/>
          <w:szCs w:val="28"/>
        </w:rPr>
        <w:t>. Усилить работу:</w:t>
      </w:r>
    </w:p>
    <w:p w:rsidR="000A39BC" w:rsidRPr="006F5935" w:rsidRDefault="000A39BC" w:rsidP="000A39B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06D1">
        <w:rPr>
          <w:rFonts w:ascii="Times New Roman" w:hAnsi="Times New Roman" w:cs="Times New Roman"/>
          <w:sz w:val="28"/>
          <w:szCs w:val="28"/>
        </w:rPr>
        <w:t>- по созданию благоприятных условий для развития субъектов малого и среднего предпри</w:t>
      </w:r>
      <w:r w:rsidR="006F5935">
        <w:rPr>
          <w:rFonts w:ascii="Times New Roman" w:hAnsi="Times New Roman" w:cs="Times New Roman"/>
          <w:sz w:val="28"/>
          <w:szCs w:val="28"/>
        </w:rPr>
        <w:t>нимательства и туризма в городе</w:t>
      </w:r>
      <w:r w:rsidR="006F5935" w:rsidRPr="006F5935">
        <w:rPr>
          <w:rFonts w:ascii="Times New Roman" w:hAnsi="Times New Roman" w:cs="Times New Roman"/>
          <w:sz w:val="28"/>
          <w:szCs w:val="28"/>
        </w:rPr>
        <w:t>;</w:t>
      </w:r>
    </w:p>
    <w:p w:rsidR="000A39BC" w:rsidRDefault="000A39BC" w:rsidP="000A39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6D1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A906D1">
        <w:rPr>
          <w:rFonts w:ascii="Times New Roman" w:hAnsi="Times New Roman" w:cs="Times New Roman"/>
          <w:color w:val="000000"/>
          <w:sz w:val="28"/>
          <w:szCs w:val="28"/>
        </w:rPr>
        <w:t>по вопросам привлечения средств из федерального бюджета в бюджет городского округа для реализации</w:t>
      </w:r>
      <w:proofErr w:type="gramEnd"/>
      <w:r w:rsidRPr="00A906D1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 в рамках муниципальной программы развития субъектов малого</w:t>
      </w:r>
      <w:r w:rsidR="006F5935">
        <w:rPr>
          <w:rFonts w:ascii="Times New Roman" w:hAnsi="Times New Roman" w:cs="Times New Roman"/>
          <w:color w:val="000000"/>
          <w:sz w:val="28"/>
          <w:szCs w:val="28"/>
        </w:rPr>
        <w:t xml:space="preserve"> и среднего предпринимательства</w:t>
      </w:r>
      <w:r w:rsidR="006F5935" w:rsidRPr="006F593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813AE" w:rsidRPr="00A769CE" w:rsidRDefault="009E16A7" w:rsidP="000A3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Pr="000166D2">
        <w:rPr>
          <w:rFonts w:ascii="Times New Roman" w:hAnsi="Times New Roman" w:cs="Times New Roman"/>
          <w:sz w:val="28"/>
          <w:szCs w:val="28"/>
        </w:rPr>
        <w:t>0</w:t>
      </w:r>
      <w:r w:rsidR="00257D93" w:rsidRPr="00257D93">
        <w:rPr>
          <w:rFonts w:ascii="Times New Roman" w:hAnsi="Times New Roman" w:cs="Times New Roman"/>
          <w:sz w:val="28"/>
          <w:szCs w:val="28"/>
        </w:rPr>
        <w:t xml:space="preserve">. </w:t>
      </w:r>
      <w:r w:rsidR="00A769CE">
        <w:rPr>
          <w:rFonts w:ascii="Times New Roman" w:hAnsi="Times New Roman" w:cs="Times New Roman"/>
          <w:sz w:val="28"/>
          <w:szCs w:val="28"/>
        </w:rPr>
        <w:t>Продолжить</w:t>
      </w:r>
      <w:r w:rsidR="003813AE" w:rsidRPr="00257D93">
        <w:rPr>
          <w:rFonts w:ascii="Times New Roman" w:hAnsi="Times New Roman" w:cs="Times New Roman"/>
          <w:sz w:val="28"/>
          <w:szCs w:val="28"/>
        </w:rPr>
        <w:t xml:space="preserve"> реализацию городских программ по улучшению архитектурн</w:t>
      </w:r>
      <w:r w:rsidR="00F45A99">
        <w:rPr>
          <w:rFonts w:ascii="Times New Roman" w:hAnsi="Times New Roman" w:cs="Times New Roman"/>
          <w:sz w:val="28"/>
          <w:szCs w:val="28"/>
        </w:rPr>
        <w:t xml:space="preserve">ого облика городского округа город </w:t>
      </w:r>
      <w:r w:rsidR="003813AE" w:rsidRPr="00257D93">
        <w:rPr>
          <w:rFonts w:ascii="Times New Roman" w:hAnsi="Times New Roman" w:cs="Times New Roman"/>
          <w:sz w:val="28"/>
          <w:szCs w:val="28"/>
        </w:rPr>
        <w:t>Стерлитамак</w:t>
      </w:r>
      <w:r w:rsidR="00257D93" w:rsidRPr="00257D93">
        <w:rPr>
          <w:rFonts w:ascii="Times New Roman" w:hAnsi="Times New Roman" w:cs="Times New Roman"/>
          <w:sz w:val="28"/>
          <w:szCs w:val="28"/>
        </w:rPr>
        <w:t>;</w:t>
      </w:r>
    </w:p>
    <w:p w:rsidR="00257D93" w:rsidRPr="009E16A7" w:rsidRDefault="00257D93" w:rsidP="000A3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D93">
        <w:rPr>
          <w:rFonts w:ascii="Times New Roman" w:hAnsi="Times New Roman" w:cs="Times New Roman"/>
          <w:sz w:val="28"/>
          <w:szCs w:val="28"/>
        </w:rPr>
        <w:t>3</w:t>
      </w:r>
      <w:r w:rsidR="009E16A7">
        <w:rPr>
          <w:rFonts w:ascii="Times New Roman" w:hAnsi="Times New Roman" w:cs="Times New Roman"/>
          <w:sz w:val="28"/>
          <w:szCs w:val="28"/>
        </w:rPr>
        <w:t>.1</w:t>
      </w:r>
      <w:r w:rsidR="009E16A7" w:rsidRPr="000166D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Продолжить реформирование системы ЖКХ согласно №185-ФЗ «О фонде содействия реформированию ЖКХ»</w:t>
      </w:r>
      <w:r w:rsidRPr="009E16A7">
        <w:rPr>
          <w:rFonts w:ascii="Times New Roman" w:hAnsi="Times New Roman" w:cs="Times New Roman"/>
          <w:sz w:val="28"/>
          <w:szCs w:val="28"/>
        </w:rPr>
        <w:t>;</w:t>
      </w:r>
    </w:p>
    <w:p w:rsidR="00257D93" w:rsidRPr="00E2502A" w:rsidRDefault="009E16A7" w:rsidP="000A39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Pr="000166D2">
        <w:rPr>
          <w:rFonts w:ascii="Times New Roman" w:hAnsi="Times New Roman" w:cs="Times New Roman"/>
          <w:sz w:val="28"/>
          <w:szCs w:val="28"/>
        </w:rPr>
        <w:t>2</w:t>
      </w:r>
      <w:r w:rsidR="00257D93" w:rsidRPr="00E2502A">
        <w:rPr>
          <w:rFonts w:ascii="Times New Roman" w:hAnsi="Times New Roman" w:cs="Times New Roman"/>
          <w:sz w:val="28"/>
          <w:szCs w:val="28"/>
        </w:rPr>
        <w:t xml:space="preserve">. </w:t>
      </w:r>
      <w:r w:rsidR="00E2502A">
        <w:rPr>
          <w:rFonts w:ascii="Times New Roman" w:hAnsi="Times New Roman" w:cs="Times New Roman"/>
          <w:sz w:val="28"/>
          <w:szCs w:val="28"/>
        </w:rPr>
        <w:t>Обеспечить</w:t>
      </w:r>
      <w:r w:rsidR="00A769CE" w:rsidRPr="00257D93">
        <w:rPr>
          <w:rFonts w:ascii="Times New Roman" w:hAnsi="Times New Roman" w:cs="Times New Roman"/>
          <w:sz w:val="28"/>
          <w:szCs w:val="28"/>
        </w:rPr>
        <w:t xml:space="preserve"> реализацию</w:t>
      </w:r>
      <w:r w:rsidR="00A769CE">
        <w:rPr>
          <w:rFonts w:ascii="Times New Roman" w:hAnsi="Times New Roman" w:cs="Times New Roman"/>
          <w:sz w:val="28"/>
          <w:szCs w:val="28"/>
        </w:rPr>
        <w:t xml:space="preserve"> </w:t>
      </w:r>
      <w:r w:rsidR="00E2502A">
        <w:rPr>
          <w:rFonts w:ascii="Times New Roman" w:hAnsi="Times New Roman" w:cs="Times New Roman"/>
          <w:sz w:val="28"/>
          <w:szCs w:val="28"/>
        </w:rPr>
        <w:t xml:space="preserve">«Плана мероприятий по коммунальному содержанию и благоустройству территории </w:t>
      </w:r>
      <w:r w:rsidR="008B2E4D">
        <w:rPr>
          <w:rFonts w:ascii="Times New Roman" w:hAnsi="Times New Roman" w:cs="Times New Roman"/>
          <w:sz w:val="28"/>
          <w:szCs w:val="28"/>
        </w:rPr>
        <w:t xml:space="preserve"> </w:t>
      </w:r>
      <w:r w:rsidR="00E2502A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E2502A" w:rsidRPr="001D5E2F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E2502A">
        <w:rPr>
          <w:rFonts w:ascii="Times New Roman" w:hAnsi="Times New Roman" w:cs="Times New Roman"/>
          <w:sz w:val="28"/>
          <w:szCs w:val="28"/>
        </w:rPr>
        <w:t xml:space="preserve"> Стерлитамак на 2014 год»</w:t>
      </w:r>
      <w:r w:rsidR="00E2502A" w:rsidRPr="00E2502A">
        <w:rPr>
          <w:rFonts w:ascii="Times New Roman" w:hAnsi="Times New Roman" w:cs="Times New Roman"/>
          <w:sz w:val="28"/>
          <w:szCs w:val="28"/>
        </w:rPr>
        <w:t>;</w:t>
      </w:r>
    </w:p>
    <w:p w:rsidR="006F5935" w:rsidRPr="006F5935" w:rsidRDefault="009E16A7" w:rsidP="006F59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Pr="000166D2">
        <w:rPr>
          <w:rFonts w:ascii="Times New Roman" w:hAnsi="Times New Roman" w:cs="Times New Roman"/>
          <w:sz w:val="28"/>
          <w:szCs w:val="28"/>
        </w:rPr>
        <w:t>3</w:t>
      </w:r>
      <w:r w:rsidR="006F5935" w:rsidRPr="00A906D1">
        <w:rPr>
          <w:rFonts w:ascii="Times New Roman" w:hAnsi="Times New Roman" w:cs="Times New Roman"/>
          <w:sz w:val="28"/>
          <w:szCs w:val="28"/>
        </w:rPr>
        <w:t>. Продолжить дальнейшее совершенствование работы с письменными и устными обращениями граждан, со служебной корреспонденцией, обеспечить квалифицированное и качественное их рассмотрение, проанализировать и систематизировать работу ответственных лиц по конт</w:t>
      </w:r>
      <w:r w:rsidR="006F5935">
        <w:rPr>
          <w:rFonts w:ascii="Times New Roman" w:hAnsi="Times New Roman" w:cs="Times New Roman"/>
          <w:sz w:val="28"/>
          <w:szCs w:val="28"/>
        </w:rPr>
        <w:t>ролю над исполнением документов</w:t>
      </w:r>
      <w:r w:rsidR="006F5935" w:rsidRPr="006F5935">
        <w:rPr>
          <w:rFonts w:ascii="Times New Roman" w:hAnsi="Times New Roman" w:cs="Times New Roman"/>
          <w:sz w:val="28"/>
          <w:szCs w:val="28"/>
        </w:rPr>
        <w:t>;</w:t>
      </w:r>
    </w:p>
    <w:p w:rsidR="006F5935" w:rsidRPr="006F5935" w:rsidRDefault="009E16A7" w:rsidP="006F593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Pr="000166D2">
        <w:rPr>
          <w:rFonts w:ascii="Times New Roman" w:hAnsi="Times New Roman"/>
          <w:sz w:val="28"/>
          <w:szCs w:val="28"/>
        </w:rPr>
        <w:t>4</w:t>
      </w:r>
      <w:r w:rsidR="006F5935" w:rsidRPr="00A906D1">
        <w:rPr>
          <w:rFonts w:ascii="Times New Roman" w:hAnsi="Times New Roman"/>
          <w:sz w:val="28"/>
          <w:szCs w:val="28"/>
        </w:rPr>
        <w:t xml:space="preserve">. Организовать своевременное и действенное рассмотрение обращений, поступающих от вышестоящих </w:t>
      </w:r>
      <w:r w:rsidR="006F5935">
        <w:rPr>
          <w:rFonts w:ascii="Times New Roman" w:hAnsi="Times New Roman"/>
          <w:sz w:val="28"/>
          <w:szCs w:val="28"/>
        </w:rPr>
        <w:t>органов, депутатов всех уровней</w:t>
      </w:r>
      <w:r w:rsidR="006F5935" w:rsidRPr="006F5935">
        <w:rPr>
          <w:rFonts w:ascii="Times New Roman" w:hAnsi="Times New Roman"/>
          <w:sz w:val="28"/>
          <w:szCs w:val="28"/>
        </w:rPr>
        <w:t>.</w:t>
      </w:r>
    </w:p>
    <w:p w:rsidR="00AB3F5D" w:rsidRPr="006F5935" w:rsidRDefault="00AB3F5D" w:rsidP="00AB3F5D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6F5935">
        <w:rPr>
          <w:rFonts w:ascii="Times New Roman" w:hAnsi="Times New Roman"/>
          <w:sz w:val="28"/>
          <w:szCs w:val="28"/>
        </w:rPr>
        <w:t>4. Рекомендовать администрации городского округа, предприятиям, организациям и учреждениям в сфере реализации социальной политики</w:t>
      </w:r>
      <w:r w:rsidR="00632488">
        <w:rPr>
          <w:rFonts w:ascii="Times New Roman" w:hAnsi="Times New Roman"/>
          <w:sz w:val="28"/>
          <w:szCs w:val="28"/>
        </w:rPr>
        <w:t xml:space="preserve"> в 2014 году</w:t>
      </w:r>
      <w:r w:rsidRPr="006F5935">
        <w:rPr>
          <w:rFonts w:ascii="Times New Roman" w:hAnsi="Times New Roman"/>
          <w:sz w:val="28"/>
          <w:szCs w:val="28"/>
        </w:rPr>
        <w:t>:</w:t>
      </w:r>
    </w:p>
    <w:p w:rsidR="005B67FD" w:rsidRPr="006F5935" w:rsidRDefault="00AB3F5D" w:rsidP="005D2AF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632488">
        <w:rPr>
          <w:rFonts w:ascii="Times New Roman" w:hAnsi="Times New Roman"/>
          <w:sz w:val="28"/>
          <w:szCs w:val="28"/>
        </w:rPr>
        <w:t>1</w:t>
      </w:r>
      <w:r w:rsidR="005B67FD">
        <w:rPr>
          <w:rFonts w:ascii="Times New Roman" w:hAnsi="Times New Roman"/>
          <w:sz w:val="28"/>
          <w:szCs w:val="28"/>
        </w:rPr>
        <w:t xml:space="preserve">. </w:t>
      </w:r>
      <w:r w:rsidR="005B67FD" w:rsidRPr="005B67FD">
        <w:rPr>
          <w:rFonts w:ascii="Times New Roman" w:hAnsi="Times New Roman"/>
          <w:sz w:val="28"/>
          <w:szCs w:val="28"/>
        </w:rPr>
        <w:t>Продолжить работу по реализации ключевых направлений образовательн</w:t>
      </w:r>
      <w:r w:rsidR="006F5935">
        <w:rPr>
          <w:rFonts w:ascii="Times New Roman" w:hAnsi="Times New Roman"/>
          <w:sz w:val="28"/>
          <w:szCs w:val="28"/>
        </w:rPr>
        <w:t>ой стратегии «Наша новая школа»</w:t>
      </w:r>
      <w:r w:rsidR="006F5935" w:rsidRPr="006F5935">
        <w:rPr>
          <w:rFonts w:ascii="Times New Roman" w:hAnsi="Times New Roman"/>
          <w:sz w:val="28"/>
          <w:szCs w:val="28"/>
        </w:rPr>
        <w:t>;</w:t>
      </w:r>
    </w:p>
    <w:p w:rsidR="005B67FD" w:rsidRPr="006F5935" w:rsidRDefault="00632488" w:rsidP="005D2AF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</w:t>
      </w:r>
      <w:r w:rsidR="005B67FD" w:rsidRPr="005B67FD">
        <w:rPr>
          <w:rFonts w:ascii="Times New Roman" w:hAnsi="Times New Roman"/>
          <w:sz w:val="28"/>
          <w:szCs w:val="28"/>
        </w:rPr>
        <w:t>. Обеспечить  выполнение  образовательных стандартов, переход на образоват</w:t>
      </w:r>
      <w:r w:rsidR="006F5935">
        <w:rPr>
          <w:rFonts w:ascii="Times New Roman" w:hAnsi="Times New Roman"/>
          <w:sz w:val="28"/>
          <w:szCs w:val="28"/>
        </w:rPr>
        <w:t>ельные стандарты основной школы</w:t>
      </w:r>
      <w:r w:rsidR="006F5935" w:rsidRPr="006F5935">
        <w:rPr>
          <w:rFonts w:ascii="Times New Roman" w:hAnsi="Times New Roman"/>
          <w:sz w:val="28"/>
          <w:szCs w:val="28"/>
        </w:rPr>
        <w:t>;</w:t>
      </w:r>
    </w:p>
    <w:p w:rsidR="005B67FD" w:rsidRPr="006F5935" w:rsidRDefault="00632488" w:rsidP="005D2AF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</w:t>
      </w:r>
      <w:r w:rsidR="005B67FD" w:rsidRPr="005B67F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B67FD" w:rsidRPr="005B67FD">
        <w:rPr>
          <w:rFonts w:ascii="Times New Roman" w:hAnsi="Times New Roman"/>
          <w:sz w:val="28"/>
          <w:szCs w:val="28"/>
        </w:rPr>
        <w:t>Обеспечить реализацию выполнения Закона РБ «О языках народов Республики Башкортостан» и работа по сохранению, изучению и развитию языков народов Республики Башкор</w:t>
      </w:r>
      <w:r w:rsidR="006F5935">
        <w:rPr>
          <w:rFonts w:ascii="Times New Roman" w:hAnsi="Times New Roman"/>
          <w:sz w:val="28"/>
          <w:szCs w:val="28"/>
        </w:rPr>
        <w:t>тостан, его истории и культуры</w:t>
      </w:r>
      <w:r w:rsidR="006F5935" w:rsidRPr="006F5935">
        <w:rPr>
          <w:rFonts w:ascii="Times New Roman" w:hAnsi="Times New Roman"/>
          <w:sz w:val="28"/>
          <w:szCs w:val="28"/>
        </w:rPr>
        <w:t>;</w:t>
      </w:r>
      <w:proofErr w:type="gramEnd"/>
    </w:p>
    <w:p w:rsidR="005B67FD" w:rsidRPr="006F5935" w:rsidRDefault="00632488" w:rsidP="00B03937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</w:t>
      </w:r>
      <w:r w:rsidR="005B67FD" w:rsidRPr="005B67FD">
        <w:rPr>
          <w:rFonts w:ascii="Times New Roman" w:hAnsi="Times New Roman"/>
          <w:sz w:val="28"/>
          <w:szCs w:val="28"/>
        </w:rPr>
        <w:t>.</w:t>
      </w:r>
      <w:r w:rsidR="005B67FD">
        <w:rPr>
          <w:rFonts w:ascii="Times New Roman" w:hAnsi="Times New Roman"/>
          <w:sz w:val="28"/>
          <w:szCs w:val="28"/>
        </w:rPr>
        <w:t xml:space="preserve"> </w:t>
      </w:r>
      <w:r w:rsidR="005B67FD" w:rsidRPr="005B67FD">
        <w:rPr>
          <w:rFonts w:ascii="Times New Roman" w:hAnsi="Times New Roman"/>
          <w:sz w:val="28"/>
          <w:szCs w:val="28"/>
        </w:rPr>
        <w:t>Продолжить работу по совершенствованию системы стимулирования труда педагогических и руководящих работников, нахождение ресурсов повышения рентабельности и инвестиционной привлекательно</w:t>
      </w:r>
      <w:r w:rsidR="009E16A7">
        <w:rPr>
          <w:rFonts w:ascii="Times New Roman" w:hAnsi="Times New Roman"/>
          <w:sz w:val="28"/>
          <w:szCs w:val="28"/>
        </w:rPr>
        <w:t>сти образовательных учреждений</w:t>
      </w:r>
      <w:r w:rsidR="006F5935" w:rsidRPr="006F5935">
        <w:rPr>
          <w:rFonts w:ascii="Times New Roman" w:hAnsi="Times New Roman"/>
          <w:sz w:val="28"/>
          <w:szCs w:val="28"/>
        </w:rPr>
        <w:t>;</w:t>
      </w:r>
    </w:p>
    <w:p w:rsidR="005D2AFB" w:rsidRPr="005D2AFB" w:rsidRDefault="00632488" w:rsidP="00B03937">
      <w:pPr>
        <w:pStyle w:val="2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5B67FD" w:rsidRPr="005D2AFB">
        <w:rPr>
          <w:rFonts w:ascii="Times New Roman" w:hAnsi="Times New Roman" w:cs="Times New Roman"/>
          <w:sz w:val="28"/>
          <w:szCs w:val="28"/>
        </w:rPr>
        <w:t xml:space="preserve">. </w:t>
      </w:r>
      <w:r w:rsidR="005D2AFB">
        <w:rPr>
          <w:rFonts w:ascii="Times New Roman" w:hAnsi="Times New Roman" w:cs="Times New Roman"/>
          <w:sz w:val="28"/>
          <w:szCs w:val="28"/>
        </w:rPr>
        <w:t>Обеспечить д</w:t>
      </w:r>
      <w:r w:rsidR="005D2AFB" w:rsidRPr="005D2AFB">
        <w:rPr>
          <w:rFonts w:ascii="Times New Roman" w:eastAsia="Times New Roman" w:hAnsi="Times New Roman" w:cs="Times New Roman"/>
          <w:sz w:val="28"/>
          <w:szCs w:val="28"/>
        </w:rPr>
        <w:t>альнейшее развитие семейных форм устройства детей-сирот и детей, оставшихся без попечения родителей;</w:t>
      </w:r>
    </w:p>
    <w:p w:rsidR="005D2AFB" w:rsidRPr="005D2AFB" w:rsidRDefault="00632488" w:rsidP="00B03937">
      <w:pPr>
        <w:pStyle w:val="2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5D2AFB">
        <w:rPr>
          <w:rFonts w:ascii="Times New Roman" w:hAnsi="Times New Roman" w:cs="Times New Roman"/>
          <w:sz w:val="28"/>
          <w:szCs w:val="28"/>
        </w:rPr>
        <w:t>. Продолжить работу</w:t>
      </w:r>
      <w:r w:rsidR="005D2AFB" w:rsidRPr="005D2AFB">
        <w:rPr>
          <w:rFonts w:ascii="Times New Roman" w:eastAsia="Times New Roman" w:hAnsi="Times New Roman" w:cs="Times New Roman"/>
          <w:sz w:val="28"/>
          <w:szCs w:val="28"/>
        </w:rPr>
        <w:t xml:space="preserve"> по постановке детей-сирот на регистрационный учет на получение жилья и обеспечение </w:t>
      </w:r>
      <w:r w:rsidR="00B03937">
        <w:rPr>
          <w:rFonts w:ascii="Times New Roman" w:eastAsia="Times New Roman" w:hAnsi="Times New Roman" w:cs="Times New Roman"/>
          <w:sz w:val="28"/>
          <w:szCs w:val="28"/>
        </w:rPr>
        <w:t xml:space="preserve">выпускников детей-сирот жильем, </w:t>
      </w:r>
      <w:r w:rsidR="005D2AFB" w:rsidRPr="005D2AFB">
        <w:rPr>
          <w:rFonts w:ascii="Times New Roman" w:eastAsia="Times New Roman" w:hAnsi="Times New Roman" w:cs="Times New Roman"/>
          <w:sz w:val="28"/>
          <w:szCs w:val="28"/>
        </w:rPr>
        <w:t>включая временное жилье;</w:t>
      </w:r>
    </w:p>
    <w:p w:rsidR="005D2AFB" w:rsidRDefault="00632488" w:rsidP="00B039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5D2AFB" w:rsidRPr="005D2AFB">
        <w:rPr>
          <w:rFonts w:ascii="Times New Roman" w:hAnsi="Times New Roman" w:cs="Times New Roman"/>
          <w:sz w:val="28"/>
          <w:szCs w:val="28"/>
        </w:rPr>
        <w:t>. Принять меры по созданию условий, способствующих ведению здорового образа жизни, занятиям</w:t>
      </w:r>
      <w:r w:rsidR="006F5935">
        <w:rPr>
          <w:rFonts w:ascii="Times New Roman" w:hAnsi="Times New Roman" w:cs="Times New Roman"/>
          <w:sz w:val="28"/>
          <w:szCs w:val="28"/>
        </w:rPr>
        <w:t xml:space="preserve"> физической культурой и спортом</w:t>
      </w:r>
      <w:r w:rsidR="006F5935" w:rsidRPr="006F5935">
        <w:rPr>
          <w:rFonts w:ascii="Times New Roman" w:hAnsi="Times New Roman" w:cs="Times New Roman"/>
          <w:sz w:val="28"/>
          <w:szCs w:val="28"/>
        </w:rPr>
        <w:t>;</w:t>
      </w:r>
      <w:r w:rsidR="005D2AFB" w:rsidRPr="005D2A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AFB" w:rsidRPr="006F5935" w:rsidRDefault="00632488" w:rsidP="00B039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5D2AFB">
        <w:rPr>
          <w:rFonts w:ascii="Times New Roman" w:hAnsi="Times New Roman" w:cs="Times New Roman"/>
          <w:sz w:val="28"/>
          <w:szCs w:val="28"/>
        </w:rPr>
        <w:t xml:space="preserve">. </w:t>
      </w:r>
      <w:r w:rsidR="005D2AFB" w:rsidRPr="005D2AFB">
        <w:rPr>
          <w:rFonts w:ascii="Times New Roman" w:hAnsi="Times New Roman" w:cs="Times New Roman"/>
          <w:sz w:val="28"/>
          <w:szCs w:val="28"/>
        </w:rPr>
        <w:t>Принять меры и направить усилия творческих коллективов на  выполнение муниципальной Программы «Развитие культуры в городе Стерлитамаке на 2014-2</w:t>
      </w:r>
      <w:r w:rsidR="006F5935">
        <w:rPr>
          <w:rFonts w:ascii="Times New Roman" w:hAnsi="Times New Roman" w:cs="Times New Roman"/>
          <w:sz w:val="28"/>
          <w:szCs w:val="28"/>
        </w:rPr>
        <w:t>016 гг.»</w:t>
      </w:r>
      <w:r w:rsidR="006F5935" w:rsidRPr="006F5935">
        <w:rPr>
          <w:rFonts w:ascii="Times New Roman" w:hAnsi="Times New Roman" w:cs="Times New Roman"/>
          <w:sz w:val="28"/>
          <w:szCs w:val="28"/>
        </w:rPr>
        <w:t>;</w:t>
      </w:r>
    </w:p>
    <w:p w:rsidR="009E16A7" w:rsidRDefault="00AB3F5D" w:rsidP="005D2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32488">
        <w:rPr>
          <w:rFonts w:ascii="Times New Roman" w:hAnsi="Times New Roman" w:cs="Times New Roman"/>
          <w:sz w:val="28"/>
          <w:szCs w:val="28"/>
        </w:rPr>
        <w:t>9</w:t>
      </w:r>
      <w:r w:rsidR="005D2AFB">
        <w:rPr>
          <w:rFonts w:ascii="Times New Roman" w:hAnsi="Times New Roman" w:cs="Times New Roman"/>
          <w:sz w:val="28"/>
          <w:szCs w:val="28"/>
        </w:rPr>
        <w:t>. П</w:t>
      </w:r>
      <w:r w:rsidR="005D2AFB" w:rsidRPr="005D2AFB">
        <w:rPr>
          <w:rFonts w:ascii="Times New Roman" w:hAnsi="Times New Roman" w:cs="Times New Roman"/>
          <w:sz w:val="28"/>
          <w:szCs w:val="28"/>
        </w:rPr>
        <w:t>родолжить работу по укреплению материально-технической базы организаций культуры и искусства, сети культу</w:t>
      </w:r>
      <w:r w:rsidR="009E16A7">
        <w:rPr>
          <w:rFonts w:ascii="Times New Roman" w:hAnsi="Times New Roman" w:cs="Times New Roman"/>
          <w:sz w:val="28"/>
          <w:szCs w:val="28"/>
        </w:rPr>
        <w:t>рно-просветительных учреждений</w:t>
      </w:r>
      <w:r w:rsidR="009E16A7" w:rsidRPr="009E16A7">
        <w:rPr>
          <w:rFonts w:ascii="Times New Roman" w:hAnsi="Times New Roman" w:cs="Times New Roman"/>
          <w:sz w:val="28"/>
          <w:szCs w:val="28"/>
        </w:rPr>
        <w:t>;</w:t>
      </w:r>
      <w:r w:rsidR="005D2AFB" w:rsidRPr="005D2A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AFB" w:rsidRPr="006F5935" w:rsidRDefault="009E16A7" w:rsidP="005D2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9E16A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Обеспечить</w:t>
      </w:r>
      <w:r w:rsidR="005D2AFB" w:rsidRPr="005D2AFB">
        <w:rPr>
          <w:rFonts w:ascii="Times New Roman" w:hAnsi="Times New Roman" w:cs="Times New Roman"/>
          <w:sz w:val="28"/>
          <w:szCs w:val="28"/>
        </w:rPr>
        <w:t xml:space="preserve"> выполнение плана мероприятий «Изменения в отраслях социальной сферы, направленные на повышение эффективности сферы культуры </w:t>
      </w:r>
      <w:r w:rsidR="00F45A99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F45A99" w:rsidRPr="001D5E2F">
        <w:rPr>
          <w:rFonts w:ascii="Times New Roman" w:hAnsi="Times New Roman" w:cs="Times New Roman"/>
          <w:sz w:val="28"/>
          <w:szCs w:val="28"/>
        </w:rPr>
        <w:t xml:space="preserve"> город </w:t>
      </w:r>
      <w:r w:rsidR="005D2AFB" w:rsidRPr="005D2AFB">
        <w:rPr>
          <w:rFonts w:ascii="Times New Roman" w:hAnsi="Times New Roman" w:cs="Times New Roman"/>
          <w:sz w:val="28"/>
          <w:szCs w:val="28"/>
        </w:rPr>
        <w:t>Сте</w:t>
      </w:r>
      <w:r w:rsidR="006F5935">
        <w:rPr>
          <w:rFonts w:ascii="Times New Roman" w:hAnsi="Times New Roman" w:cs="Times New Roman"/>
          <w:sz w:val="28"/>
          <w:szCs w:val="28"/>
        </w:rPr>
        <w:t>рлитамак РБ» («дорожная карта»)</w:t>
      </w:r>
      <w:r w:rsidR="006F5935" w:rsidRPr="006F593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D2AFB" w:rsidRPr="006F5935" w:rsidRDefault="009E16A7" w:rsidP="005D2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4.11</w:t>
      </w:r>
      <w:r w:rsidR="005D2AFB">
        <w:rPr>
          <w:rFonts w:ascii="Times New Roman" w:hAnsi="Times New Roman" w:cs="Times New Roman"/>
          <w:sz w:val="28"/>
          <w:szCs w:val="28"/>
        </w:rPr>
        <w:t xml:space="preserve">. </w:t>
      </w:r>
      <w:r w:rsidR="005D2AFB" w:rsidRPr="005D2AFB">
        <w:rPr>
          <w:rFonts w:ascii="Times New Roman" w:hAnsi="Times New Roman" w:cs="Times New Roman"/>
          <w:sz w:val="28"/>
          <w:szCs w:val="28"/>
        </w:rPr>
        <w:t>Организовать работу по подготовке мероприятий к 70-ле</w:t>
      </w:r>
      <w:r w:rsidR="006F5935">
        <w:rPr>
          <w:rFonts w:ascii="Times New Roman" w:hAnsi="Times New Roman" w:cs="Times New Roman"/>
          <w:sz w:val="28"/>
          <w:szCs w:val="28"/>
        </w:rPr>
        <w:t>тию Победы в ВОВ 1941-1945 гг.»</w:t>
      </w:r>
      <w:r w:rsidR="006F5935" w:rsidRPr="006F5935">
        <w:rPr>
          <w:rFonts w:ascii="Times New Roman" w:hAnsi="Times New Roman" w:cs="Times New Roman"/>
          <w:sz w:val="28"/>
          <w:szCs w:val="28"/>
        </w:rPr>
        <w:t>;</w:t>
      </w:r>
    </w:p>
    <w:p w:rsidR="005D2AFB" w:rsidRPr="006F5935" w:rsidRDefault="00632488" w:rsidP="00632488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B3F5D">
        <w:rPr>
          <w:rFonts w:ascii="Times New Roman" w:hAnsi="Times New Roman" w:cs="Times New Roman"/>
          <w:sz w:val="28"/>
          <w:szCs w:val="28"/>
        </w:rPr>
        <w:t>4</w:t>
      </w:r>
      <w:r w:rsidR="009E16A7">
        <w:rPr>
          <w:rFonts w:ascii="Times New Roman" w:hAnsi="Times New Roman" w:cs="Times New Roman"/>
          <w:sz w:val="28"/>
          <w:szCs w:val="28"/>
        </w:rPr>
        <w:t>.12</w:t>
      </w:r>
      <w:r>
        <w:rPr>
          <w:rFonts w:ascii="Times New Roman" w:hAnsi="Times New Roman" w:cs="Times New Roman"/>
          <w:sz w:val="28"/>
          <w:szCs w:val="28"/>
        </w:rPr>
        <w:t xml:space="preserve">. Активизировать </w:t>
      </w:r>
      <w:r w:rsidR="005D2AFB" w:rsidRPr="005D2AFB">
        <w:rPr>
          <w:rFonts w:ascii="Times New Roman" w:hAnsi="Times New Roman" w:cs="Times New Roman"/>
          <w:sz w:val="28"/>
          <w:szCs w:val="28"/>
        </w:rPr>
        <w:t>физ</w:t>
      </w:r>
      <w:r>
        <w:rPr>
          <w:rFonts w:ascii="Times New Roman" w:hAnsi="Times New Roman" w:cs="Times New Roman"/>
          <w:sz w:val="28"/>
          <w:szCs w:val="28"/>
        </w:rPr>
        <w:t xml:space="preserve">культурно-массовую и спортивную </w:t>
      </w:r>
      <w:r w:rsidR="005D2AFB" w:rsidRPr="005D2AFB">
        <w:rPr>
          <w:rFonts w:ascii="Times New Roman" w:hAnsi="Times New Roman" w:cs="Times New Roman"/>
          <w:sz w:val="28"/>
          <w:szCs w:val="28"/>
        </w:rPr>
        <w:t xml:space="preserve">работу среди детей, подростков, учащейся молодежи и работников трудовых коллективов; </w:t>
      </w:r>
    </w:p>
    <w:p w:rsidR="005D2AFB" w:rsidRPr="006F5935" w:rsidRDefault="00AB3F5D" w:rsidP="005D2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D2AFB">
        <w:rPr>
          <w:rFonts w:ascii="Times New Roman" w:hAnsi="Times New Roman" w:cs="Times New Roman"/>
          <w:sz w:val="28"/>
          <w:szCs w:val="28"/>
        </w:rPr>
        <w:t>.</w:t>
      </w:r>
      <w:r w:rsidR="009E16A7">
        <w:rPr>
          <w:rFonts w:ascii="Times New Roman" w:hAnsi="Times New Roman" w:cs="Times New Roman"/>
          <w:sz w:val="28"/>
        </w:rPr>
        <w:t>13</w:t>
      </w:r>
      <w:r w:rsidR="005D2AFB" w:rsidRPr="005D2AFB">
        <w:rPr>
          <w:rFonts w:ascii="Times New Roman" w:hAnsi="Times New Roman" w:cs="Times New Roman"/>
          <w:sz w:val="28"/>
        </w:rPr>
        <w:t xml:space="preserve">. </w:t>
      </w:r>
      <w:r w:rsidR="005D2AFB" w:rsidRPr="005D2AFB">
        <w:rPr>
          <w:rFonts w:ascii="Times New Roman" w:hAnsi="Times New Roman" w:cs="Times New Roman"/>
          <w:sz w:val="28"/>
          <w:szCs w:val="28"/>
        </w:rPr>
        <w:t xml:space="preserve">Продолжить </w:t>
      </w:r>
      <w:r w:rsidR="006F5935" w:rsidRPr="006F5935">
        <w:rPr>
          <w:rFonts w:ascii="Times New Roman" w:hAnsi="Times New Roman" w:cs="Times New Roman"/>
          <w:sz w:val="28"/>
          <w:szCs w:val="28"/>
        </w:rPr>
        <w:t xml:space="preserve"> </w:t>
      </w:r>
      <w:r w:rsidR="005D2AFB" w:rsidRPr="005D2AFB">
        <w:rPr>
          <w:rFonts w:ascii="Times New Roman" w:hAnsi="Times New Roman" w:cs="Times New Roman"/>
          <w:sz w:val="28"/>
          <w:szCs w:val="28"/>
        </w:rPr>
        <w:t>стр</w:t>
      </w:r>
      <w:r w:rsidR="00A769CE">
        <w:rPr>
          <w:rFonts w:ascii="Times New Roman" w:hAnsi="Times New Roman" w:cs="Times New Roman"/>
          <w:sz w:val="28"/>
          <w:szCs w:val="28"/>
        </w:rPr>
        <w:t xml:space="preserve">оительство </w:t>
      </w:r>
      <w:proofErr w:type="gramStart"/>
      <w:r w:rsidR="006F5935">
        <w:rPr>
          <w:rFonts w:ascii="Times New Roman" w:hAnsi="Times New Roman" w:cs="Times New Roman"/>
          <w:sz w:val="28"/>
          <w:szCs w:val="28"/>
        </w:rPr>
        <w:t xml:space="preserve">многофункциональных </w:t>
      </w:r>
      <w:r w:rsidR="005D2AFB" w:rsidRPr="005D2AFB">
        <w:rPr>
          <w:rFonts w:ascii="Times New Roman" w:hAnsi="Times New Roman" w:cs="Times New Roman"/>
          <w:sz w:val="28"/>
          <w:szCs w:val="28"/>
        </w:rPr>
        <w:t>спортивных</w:t>
      </w:r>
      <w:proofErr w:type="gramEnd"/>
      <w:r w:rsidR="005D2AFB" w:rsidRPr="005D2AFB">
        <w:rPr>
          <w:rFonts w:ascii="Times New Roman" w:hAnsi="Times New Roman" w:cs="Times New Roman"/>
          <w:sz w:val="28"/>
          <w:szCs w:val="28"/>
        </w:rPr>
        <w:t xml:space="preserve"> площадок при общеобразовательных школах города в целях </w:t>
      </w:r>
      <w:r w:rsidR="005D2AFB" w:rsidRPr="005D2AFB">
        <w:rPr>
          <w:rFonts w:ascii="Times New Roman" w:hAnsi="Times New Roman" w:cs="Times New Roman"/>
          <w:sz w:val="28"/>
        </w:rPr>
        <w:t>развития массового спорта среди подрастающего поколения, организации досуга подростков и молодежи, пропаганды здорового образа жизни</w:t>
      </w:r>
      <w:r w:rsidR="006F5935" w:rsidRPr="006F5935">
        <w:rPr>
          <w:rFonts w:ascii="Times New Roman" w:hAnsi="Times New Roman" w:cs="Times New Roman"/>
          <w:sz w:val="28"/>
          <w:szCs w:val="28"/>
        </w:rPr>
        <w:t>;</w:t>
      </w:r>
    </w:p>
    <w:p w:rsidR="005D2AFB" w:rsidRDefault="00AB3F5D" w:rsidP="005D2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D2AFB">
        <w:rPr>
          <w:rFonts w:ascii="Times New Roman" w:hAnsi="Times New Roman" w:cs="Times New Roman"/>
          <w:sz w:val="28"/>
          <w:szCs w:val="28"/>
        </w:rPr>
        <w:t>.</w:t>
      </w:r>
      <w:r w:rsidR="009E16A7">
        <w:rPr>
          <w:rFonts w:ascii="Times New Roman" w:hAnsi="Times New Roman" w:cs="Times New Roman"/>
          <w:sz w:val="28"/>
          <w:szCs w:val="28"/>
        </w:rPr>
        <w:t>14</w:t>
      </w:r>
      <w:r w:rsidR="005D2AFB" w:rsidRPr="005D2AFB">
        <w:rPr>
          <w:rFonts w:ascii="Times New Roman" w:hAnsi="Times New Roman" w:cs="Times New Roman"/>
          <w:sz w:val="28"/>
          <w:szCs w:val="28"/>
        </w:rPr>
        <w:t>. Осуществлять целенаправленную работу по выполнению муниципальной программы «Развитие физической культуры</w:t>
      </w:r>
      <w:r w:rsidR="00F45A99">
        <w:rPr>
          <w:rFonts w:ascii="Times New Roman" w:hAnsi="Times New Roman" w:cs="Times New Roman"/>
          <w:sz w:val="28"/>
          <w:szCs w:val="28"/>
        </w:rPr>
        <w:t xml:space="preserve"> и спорта в городском округе город </w:t>
      </w:r>
      <w:r w:rsidR="005D2AFB" w:rsidRPr="005D2AFB">
        <w:rPr>
          <w:rFonts w:ascii="Times New Roman" w:hAnsi="Times New Roman" w:cs="Times New Roman"/>
          <w:sz w:val="28"/>
          <w:szCs w:val="28"/>
        </w:rPr>
        <w:t>Стерлитамак на  2014–2016 гг.».</w:t>
      </w:r>
    </w:p>
    <w:p w:rsidR="00DF0B72" w:rsidRPr="005D2AFB" w:rsidRDefault="00AB3F5D" w:rsidP="005D2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D2AFB">
        <w:rPr>
          <w:rFonts w:ascii="Times New Roman" w:hAnsi="Times New Roman" w:cs="Times New Roman"/>
          <w:sz w:val="28"/>
          <w:szCs w:val="28"/>
        </w:rPr>
        <w:t>.</w:t>
      </w:r>
      <w:r w:rsidR="006F5935" w:rsidRPr="003813AE">
        <w:rPr>
          <w:rFonts w:ascii="Times New Roman" w:hAnsi="Times New Roman" w:cs="Times New Roman"/>
          <w:sz w:val="28"/>
          <w:szCs w:val="28"/>
        </w:rPr>
        <w:t>15</w:t>
      </w:r>
      <w:r w:rsidR="00DF0B72">
        <w:rPr>
          <w:rFonts w:ascii="Times New Roman" w:hAnsi="Times New Roman" w:cs="Times New Roman"/>
          <w:sz w:val="28"/>
          <w:szCs w:val="28"/>
        </w:rPr>
        <w:t xml:space="preserve">. Продолжить дальнейшее взаимодействие органов исполнительной власти с общественными объединениями, национально-культурными центрами, представителями различных конфессий в целях формирования благоприятного </w:t>
      </w:r>
      <w:r w:rsidR="00632488">
        <w:rPr>
          <w:rFonts w:ascii="Times New Roman" w:hAnsi="Times New Roman" w:cs="Times New Roman"/>
          <w:sz w:val="28"/>
          <w:szCs w:val="28"/>
        </w:rPr>
        <w:t xml:space="preserve">общественно-политического и </w:t>
      </w:r>
      <w:r w:rsidR="00DF0B72">
        <w:rPr>
          <w:rFonts w:ascii="Times New Roman" w:hAnsi="Times New Roman" w:cs="Times New Roman"/>
          <w:sz w:val="28"/>
          <w:szCs w:val="28"/>
        </w:rPr>
        <w:t>межконфессионально</w:t>
      </w:r>
      <w:r w:rsidR="00632488">
        <w:rPr>
          <w:rFonts w:ascii="Times New Roman" w:hAnsi="Times New Roman" w:cs="Times New Roman"/>
          <w:sz w:val="28"/>
          <w:szCs w:val="28"/>
        </w:rPr>
        <w:t>го</w:t>
      </w:r>
      <w:r w:rsidR="00DF0B72">
        <w:rPr>
          <w:rFonts w:ascii="Times New Roman" w:hAnsi="Times New Roman" w:cs="Times New Roman"/>
          <w:sz w:val="28"/>
          <w:szCs w:val="28"/>
        </w:rPr>
        <w:t xml:space="preserve"> климата, поддержания баланса дружественных межнациональных отношений</w:t>
      </w:r>
      <w:r w:rsidR="003813AE">
        <w:rPr>
          <w:rFonts w:ascii="Times New Roman" w:hAnsi="Times New Roman" w:cs="Times New Roman"/>
          <w:sz w:val="28"/>
          <w:szCs w:val="28"/>
        </w:rPr>
        <w:t>.</w:t>
      </w:r>
    </w:p>
    <w:p w:rsidR="00A906D1" w:rsidRPr="00A906D1" w:rsidRDefault="006F5935" w:rsidP="00EC3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A39BC" w:rsidRPr="00A906D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A39BC" w:rsidRPr="00A906D1">
        <w:rPr>
          <w:rFonts w:ascii="Times New Roman" w:hAnsi="Times New Roman" w:cs="Times New Roman"/>
          <w:sz w:val="28"/>
          <w:szCs w:val="28"/>
        </w:rPr>
        <w:t xml:space="preserve">Снять с контроля и признать утратившим силу решение Совета городского округа город Стерлитамак Республики Башкортостан </w:t>
      </w:r>
      <w:r w:rsidR="00A906D1" w:rsidRPr="00A906D1">
        <w:rPr>
          <w:rFonts w:ascii="Times New Roman" w:hAnsi="Times New Roman" w:cs="Times New Roman"/>
          <w:bCs/>
          <w:color w:val="000000"/>
          <w:sz w:val="28"/>
          <w:szCs w:val="28"/>
        </w:rPr>
        <w:t>№ 3- 1/14з от 12 февраля 2013 года</w:t>
      </w:r>
      <w:r w:rsidR="000A39BC" w:rsidRPr="00A906D1">
        <w:rPr>
          <w:rFonts w:ascii="Times New Roman" w:hAnsi="Times New Roman" w:cs="Times New Roman"/>
          <w:sz w:val="28"/>
          <w:szCs w:val="28"/>
        </w:rPr>
        <w:t xml:space="preserve"> «</w:t>
      </w:r>
      <w:r w:rsidR="00A906D1" w:rsidRPr="00A906D1">
        <w:rPr>
          <w:rFonts w:ascii="Times New Roman" w:hAnsi="Times New Roman" w:cs="Times New Roman"/>
          <w:sz w:val="28"/>
        </w:rPr>
        <w:t>Об отчете главы администрации городского округа город Стерлитамак Республики Башкортостан о своей деятельности и деятельности администрации городского округа город Стерлитамак Республики Башкортостан в 2012 году;</w:t>
      </w:r>
      <w:proofErr w:type="gramEnd"/>
    </w:p>
    <w:p w:rsidR="000A39BC" w:rsidRPr="000A39BC" w:rsidRDefault="006F5935" w:rsidP="00EC389E">
      <w:pPr>
        <w:pStyle w:val="a5"/>
        <w:ind w:firstLine="709"/>
        <w:jc w:val="both"/>
        <w:rPr>
          <w:rFonts w:ascii="Times New Roman" w:hAnsi="Times New Roman"/>
          <w:sz w:val="28"/>
          <w:szCs w:val="28"/>
          <w:highlight w:val="green"/>
        </w:rPr>
      </w:pPr>
      <w:r>
        <w:rPr>
          <w:rFonts w:ascii="Times New Roman" w:hAnsi="Times New Roman"/>
          <w:sz w:val="28"/>
          <w:szCs w:val="28"/>
        </w:rPr>
        <w:t>6</w:t>
      </w:r>
      <w:r w:rsidR="000A39BC" w:rsidRPr="000A39B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A39BC" w:rsidRPr="000A39B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A39BC" w:rsidRPr="000A39BC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Президиум и постоянные депутатские комиссии Совета городского округа город Стерлитамак Республики Башкортостан.</w:t>
      </w:r>
    </w:p>
    <w:p w:rsidR="000A39BC" w:rsidRPr="000A39BC" w:rsidRDefault="000A39BC" w:rsidP="00EC38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389E" w:rsidRDefault="00EC389E" w:rsidP="00EC389E">
      <w:pPr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0A39BC" w:rsidRPr="000A39BC" w:rsidRDefault="000A39BC" w:rsidP="000A39BC">
      <w:pPr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A39BC">
        <w:rPr>
          <w:rFonts w:ascii="Times New Roman" w:hAnsi="Times New Roman" w:cs="Times New Roman"/>
          <w:spacing w:val="-8"/>
          <w:sz w:val="28"/>
          <w:szCs w:val="28"/>
        </w:rPr>
        <w:t xml:space="preserve">Глава городского округа – </w:t>
      </w:r>
    </w:p>
    <w:p w:rsidR="000A39BC" w:rsidRPr="000A39BC" w:rsidRDefault="000A39BC" w:rsidP="000A39BC">
      <w:pPr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A39BC">
        <w:rPr>
          <w:rFonts w:ascii="Times New Roman" w:hAnsi="Times New Roman" w:cs="Times New Roman"/>
          <w:spacing w:val="-8"/>
          <w:sz w:val="28"/>
          <w:szCs w:val="28"/>
        </w:rPr>
        <w:t xml:space="preserve">председатель Совета </w:t>
      </w:r>
    </w:p>
    <w:p w:rsidR="000A39BC" w:rsidRPr="000A39BC" w:rsidRDefault="000A39BC" w:rsidP="000A39BC">
      <w:pPr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A39BC">
        <w:rPr>
          <w:rFonts w:ascii="Times New Roman" w:hAnsi="Times New Roman" w:cs="Times New Roman"/>
          <w:spacing w:val="-8"/>
          <w:sz w:val="28"/>
          <w:szCs w:val="28"/>
        </w:rPr>
        <w:t>городского округа город Стерлитамак</w:t>
      </w:r>
    </w:p>
    <w:p w:rsidR="000A39BC" w:rsidRPr="000A39BC" w:rsidRDefault="00EC389E" w:rsidP="000A39BC">
      <w:pPr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Республики Башкортостан</w:t>
      </w:r>
      <w:r>
        <w:rPr>
          <w:rFonts w:ascii="Times New Roman" w:hAnsi="Times New Roman" w:cs="Times New Roman"/>
          <w:spacing w:val="-8"/>
          <w:sz w:val="28"/>
          <w:szCs w:val="28"/>
        </w:rPr>
        <w:tab/>
      </w:r>
      <w:r>
        <w:rPr>
          <w:rFonts w:ascii="Times New Roman" w:hAnsi="Times New Roman" w:cs="Times New Roman"/>
          <w:spacing w:val="-8"/>
          <w:sz w:val="28"/>
          <w:szCs w:val="28"/>
        </w:rPr>
        <w:tab/>
      </w:r>
      <w:r>
        <w:rPr>
          <w:rFonts w:ascii="Times New Roman" w:hAnsi="Times New Roman" w:cs="Times New Roman"/>
          <w:spacing w:val="-8"/>
          <w:sz w:val="28"/>
          <w:szCs w:val="28"/>
        </w:rPr>
        <w:tab/>
      </w:r>
      <w:r>
        <w:rPr>
          <w:rFonts w:ascii="Times New Roman" w:hAnsi="Times New Roman" w:cs="Times New Roman"/>
          <w:spacing w:val="-8"/>
          <w:sz w:val="28"/>
          <w:szCs w:val="28"/>
        </w:rPr>
        <w:tab/>
      </w:r>
      <w:r>
        <w:rPr>
          <w:rFonts w:ascii="Times New Roman" w:hAnsi="Times New Roman" w:cs="Times New Roman"/>
          <w:spacing w:val="-8"/>
          <w:sz w:val="28"/>
          <w:szCs w:val="28"/>
        </w:rPr>
        <w:tab/>
      </w:r>
      <w:r>
        <w:rPr>
          <w:rFonts w:ascii="Times New Roman" w:hAnsi="Times New Roman" w:cs="Times New Roman"/>
          <w:spacing w:val="-8"/>
          <w:sz w:val="28"/>
          <w:szCs w:val="28"/>
        </w:rPr>
        <w:tab/>
      </w:r>
      <w:r w:rsidR="003813AE">
        <w:rPr>
          <w:rFonts w:ascii="Times New Roman" w:hAnsi="Times New Roman" w:cs="Times New Roman"/>
          <w:spacing w:val="-8"/>
          <w:sz w:val="28"/>
          <w:szCs w:val="28"/>
        </w:rPr>
        <w:t xml:space="preserve">      </w:t>
      </w:r>
      <w:r w:rsidR="00F45A99">
        <w:rPr>
          <w:rFonts w:ascii="Times New Roman" w:hAnsi="Times New Roman" w:cs="Times New Roman"/>
          <w:spacing w:val="-8"/>
          <w:sz w:val="28"/>
          <w:szCs w:val="28"/>
        </w:rPr>
        <w:t xml:space="preserve">        </w:t>
      </w:r>
      <w:r w:rsidR="003813AE">
        <w:rPr>
          <w:rFonts w:ascii="Times New Roman" w:hAnsi="Times New Roman" w:cs="Times New Roman"/>
          <w:spacing w:val="-8"/>
          <w:sz w:val="28"/>
          <w:szCs w:val="28"/>
        </w:rPr>
        <w:t xml:space="preserve">  </w:t>
      </w:r>
      <w:r w:rsidR="000A39BC" w:rsidRPr="000A39BC">
        <w:rPr>
          <w:rFonts w:ascii="Times New Roman" w:hAnsi="Times New Roman" w:cs="Times New Roman"/>
          <w:spacing w:val="-8"/>
          <w:sz w:val="28"/>
          <w:szCs w:val="28"/>
        </w:rPr>
        <w:t>Ю.И. Никифоров</w:t>
      </w:r>
    </w:p>
    <w:p w:rsidR="006F5935" w:rsidRDefault="006F5935" w:rsidP="00EC38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13AE" w:rsidRDefault="003813AE" w:rsidP="00EC38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13AE" w:rsidRDefault="003813AE" w:rsidP="00EC38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13AE" w:rsidRDefault="003813AE" w:rsidP="00EC38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13AE" w:rsidRDefault="003813AE" w:rsidP="00EC38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13AE" w:rsidRDefault="003813AE" w:rsidP="00EC38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389E" w:rsidRPr="00EC389E" w:rsidRDefault="00EC389E" w:rsidP="00EC38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389E">
        <w:rPr>
          <w:rFonts w:ascii="Times New Roman" w:eastAsia="Times New Roman" w:hAnsi="Times New Roman" w:cs="Times New Roman"/>
          <w:sz w:val="28"/>
          <w:szCs w:val="28"/>
        </w:rPr>
        <w:t xml:space="preserve">Стерлитамак  </w:t>
      </w:r>
    </w:p>
    <w:p w:rsidR="00EC389E" w:rsidRPr="00EC389E" w:rsidRDefault="00EC389E" w:rsidP="00EC38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389E">
        <w:rPr>
          <w:rFonts w:ascii="Times New Roman" w:eastAsia="Times New Roman" w:hAnsi="Times New Roman" w:cs="Times New Roman"/>
          <w:sz w:val="28"/>
          <w:szCs w:val="28"/>
        </w:rPr>
        <w:t>_________ февраля 2014г.</w:t>
      </w:r>
    </w:p>
    <w:p w:rsidR="00EC389E" w:rsidRPr="00EC389E" w:rsidRDefault="00EC389E" w:rsidP="00EC38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389E">
        <w:rPr>
          <w:rFonts w:ascii="Times New Roman" w:eastAsia="Times New Roman" w:hAnsi="Times New Roman" w:cs="Times New Roman"/>
          <w:sz w:val="28"/>
          <w:szCs w:val="28"/>
        </w:rPr>
        <w:t>№_________</w:t>
      </w:r>
    </w:p>
    <w:p w:rsidR="001D5E2F" w:rsidRDefault="00A74A17" w:rsidP="00A74A17">
      <w:pPr>
        <w:jc w:val="both"/>
        <w:rPr>
          <w:rFonts w:ascii="Calibri" w:eastAsia="Times New Roman" w:hAnsi="Calibri" w:cs="Times New Roman"/>
          <w:sz w:val="28"/>
          <w:szCs w:val="28"/>
        </w:rPr>
      </w:pPr>
      <w:r w:rsidRPr="00832718">
        <w:rPr>
          <w:rFonts w:ascii="Calibri" w:eastAsia="Times New Roman" w:hAnsi="Calibri" w:cs="Times New Roman"/>
          <w:sz w:val="28"/>
          <w:szCs w:val="28"/>
        </w:rPr>
        <w:t xml:space="preserve">    </w:t>
      </w:r>
    </w:p>
    <w:p w:rsidR="005D2AFB" w:rsidRDefault="005D2AFB">
      <w:pPr>
        <w:rPr>
          <w:rFonts w:ascii="Times New Roman" w:hAnsi="Times New Roman" w:cs="Times New Roman"/>
          <w:sz w:val="28"/>
          <w:szCs w:val="28"/>
        </w:rPr>
      </w:pPr>
    </w:p>
    <w:sectPr w:rsidR="005D2AFB" w:rsidSect="006F5935">
      <w:headerReference w:type="even" r:id="rId8"/>
      <w:headerReference w:type="default" r:id="rId9"/>
      <w:pgSz w:w="11906" w:h="16838"/>
      <w:pgMar w:top="851" w:right="566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6A7" w:rsidRDefault="009E16A7" w:rsidP="009914E6">
      <w:pPr>
        <w:spacing w:after="0" w:line="240" w:lineRule="auto"/>
      </w:pPr>
      <w:r>
        <w:separator/>
      </w:r>
    </w:p>
  </w:endnote>
  <w:endnote w:type="continuationSeparator" w:id="1">
    <w:p w:rsidR="009E16A7" w:rsidRDefault="009E16A7" w:rsidP="00991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NRCyrBash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6A7" w:rsidRDefault="009E16A7" w:rsidP="009914E6">
      <w:pPr>
        <w:spacing w:after="0" w:line="240" w:lineRule="auto"/>
      </w:pPr>
      <w:r>
        <w:separator/>
      </w:r>
    </w:p>
  </w:footnote>
  <w:footnote w:type="continuationSeparator" w:id="1">
    <w:p w:rsidR="009E16A7" w:rsidRDefault="009E16A7" w:rsidP="00991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6A7" w:rsidRDefault="002C0174" w:rsidP="000B014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E16A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E16A7" w:rsidRDefault="009E16A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6A7" w:rsidRDefault="002C0174" w:rsidP="000B014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E16A7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166D2">
      <w:rPr>
        <w:rStyle w:val="aa"/>
        <w:noProof/>
      </w:rPr>
      <w:t>6</w:t>
    </w:r>
    <w:r>
      <w:rPr>
        <w:rStyle w:val="aa"/>
      </w:rPr>
      <w:fldChar w:fldCharType="end"/>
    </w:r>
  </w:p>
  <w:p w:rsidR="009E16A7" w:rsidRDefault="009E16A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71D71"/>
    <w:multiLevelType w:val="hybridMultilevel"/>
    <w:tmpl w:val="3F423E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39BC"/>
    <w:rsid w:val="000166D2"/>
    <w:rsid w:val="000A39BC"/>
    <w:rsid w:val="000B0146"/>
    <w:rsid w:val="001376B8"/>
    <w:rsid w:val="001D5E2F"/>
    <w:rsid w:val="00257D93"/>
    <w:rsid w:val="002C0174"/>
    <w:rsid w:val="003813AE"/>
    <w:rsid w:val="00393625"/>
    <w:rsid w:val="005B67FD"/>
    <w:rsid w:val="005D2AFB"/>
    <w:rsid w:val="005F745B"/>
    <w:rsid w:val="00632488"/>
    <w:rsid w:val="00690D41"/>
    <w:rsid w:val="006F5935"/>
    <w:rsid w:val="0076515E"/>
    <w:rsid w:val="00786147"/>
    <w:rsid w:val="00800AB6"/>
    <w:rsid w:val="008B2E4D"/>
    <w:rsid w:val="009914E6"/>
    <w:rsid w:val="009E16A7"/>
    <w:rsid w:val="00A252E1"/>
    <w:rsid w:val="00A74A17"/>
    <w:rsid w:val="00A769CE"/>
    <w:rsid w:val="00A82760"/>
    <w:rsid w:val="00A906D1"/>
    <w:rsid w:val="00AB3F5D"/>
    <w:rsid w:val="00B03937"/>
    <w:rsid w:val="00DF0B72"/>
    <w:rsid w:val="00E2502A"/>
    <w:rsid w:val="00EC389E"/>
    <w:rsid w:val="00F45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A39BC"/>
    <w:pPr>
      <w:spacing w:after="0" w:line="240" w:lineRule="auto"/>
      <w:jc w:val="center"/>
    </w:pPr>
    <w:rPr>
      <w:rFonts w:ascii="TNRCyrBash" w:eastAsia="Times New Roman" w:hAnsi="TNRCyrBash" w:cs="Times New Roman"/>
      <w:b/>
      <w:sz w:val="28"/>
      <w:szCs w:val="24"/>
    </w:rPr>
  </w:style>
  <w:style w:type="character" w:customStyle="1" w:styleId="a4">
    <w:name w:val="Основной текст Знак"/>
    <w:basedOn w:val="a0"/>
    <w:link w:val="a3"/>
    <w:rsid w:val="000A39BC"/>
    <w:rPr>
      <w:rFonts w:ascii="TNRCyrBash" w:eastAsia="Times New Roman" w:hAnsi="TNRCyrBash" w:cs="Times New Roman"/>
      <w:b/>
      <w:sz w:val="28"/>
      <w:szCs w:val="24"/>
    </w:rPr>
  </w:style>
  <w:style w:type="paragraph" w:styleId="a5">
    <w:name w:val="Plain Text"/>
    <w:basedOn w:val="a"/>
    <w:link w:val="a6"/>
    <w:rsid w:val="000A39BC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6">
    <w:name w:val="Текст Знак"/>
    <w:basedOn w:val="a0"/>
    <w:link w:val="a5"/>
    <w:rsid w:val="000A39BC"/>
    <w:rPr>
      <w:rFonts w:ascii="Courier New" w:eastAsia="Times New Roman" w:hAnsi="Courier New" w:cs="Times New Roman"/>
      <w:sz w:val="20"/>
      <w:szCs w:val="24"/>
    </w:rPr>
  </w:style>
  <w:style w:type="paragraph" w:styleId="a7">
    <w:name w:val="Normal (Web)"/>
    <w:basedOn w:val="a"/>
    <w:rsid w:val="000A3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rsid w:val="000A39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0A39B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rsid w:val="000A39BC"/>
  </w:style>
  <w:style w:type="character" w:styleId="ab">
    <w:name w:val="Emphasis"/>
    <w:qFormat/>
    <w:rsid w:val="000A39BC"/>
    <w:rPr>
      <w:i/>
      <w:iCs/>
    </w:rPr>
  </w:style>
  <w:style w:type="paragraph" w:customStyle="1" w:styleId="ac">
    <w:name w:val="Знак"/>
    <w:basedOn w:val="a"/>
    <w:uiPriority w:val="99"/>
    <w:rsid w:val="001D5E2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1D5E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5D2A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D2AFB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AB3F5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BCE55-D508-4B1B-9B25-D49265F73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7</Pages>
  <Words>2774</Words>
  <Characters>15817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iaovdsp</dc:creator>
  <cp:keywords/>
  <dc:description/>
  <cp:lastModifiedBy>iaovdsp</cp:lastModifiedBy>
  <cp:revision>6</cp:revision>
  <cp:lastPrinted>2014-02-11T08:32:00Z</cp:lastPrinted>
  <dcterms:created xsi:type="dcterms:W3CDTF">2014-02-04T05:41:00Z</dcterms:created>
  <dcterms:modified xsi:type="dcterms:W3CDTF">2014-02-11T09:17:00Z</dcterms:modified>
</cp:coreProperties>
</file>